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rPr>
          <w:rFonts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</w:rPr>
        <w:t>附件2</w:t>
      </w:r>
    </w:p>
    <w:p>
      <w:pPr>
        <w:pStyle w:val="2"/>
        <w:spacing w:line="360" w:lineRule="auto"/>
        <w:jc w:val="center"/>
        <w:rPr>
          <w:rFonts w:ascii="方正小标宋简体" w:hAnsi="方正小标宋简体" w:eastAsia="方正小标宋简体" w:cs="方正小标宋简体"/>
          <w:b w:val="0"/>
          <w:bCs w:val="0"/>
          <w:color w:val="343434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考生须知及考场规则</w:t>
      </w:r>
    </w:p>
    <w:p>
      <w:pPr>
        <w:spacing w:line="360" w:lineRule="auto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一、考试硬件要求</w:t>
      </w:r>
    </w:p>
    <w:p>
      <w:pPr>
        <w:spacing w:line="360" w:lineRule="auto"/>
        <w:ind w:firstLine="642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电脑端：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考生须使用带有摄像头的台式电脑或笔记本电脑进行考试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须保证电脑的摄像头、麦克风及扬声器等可以正常使用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</w:rPr>
        <w:t>保持设备电量充足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如使用笔记本电脑，建议使用外接电源；</w:t>
      </w:r>
    </w:p>
    <w:p>
      <w:pPr>
        <w:spacing w:line="360" w:lineRule="auto"/>
        <w:ind w:firstLine="642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移动端：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即监控设备，考生须使用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带正常上网功能的智能手机或平板设备，必须带有可正常工作的摄像头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  <w:t>用于拍摄佐证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监控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  <w:t>视频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建议自备移动充电宝备用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eastAsia="zh-CN"/>
        </w:rPr>
        <w:t>。</w:t>
      </w:r>
    </w:p>
    <w:p>
      <w:pPr>
        <w:spacing w:line="360" w:lineRule="auto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二、考试软件要求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（一）考试操作系统支持Windows7及以上操作系统。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（二）必须使用“广东财政在线考试系统”登录考试答题系统。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建议使用带宽50Mbps或以上的独立光纤网络，实际上传速度和下载速度均不低于20Mbps。</w:t>
      </w:r>
    </w:p>
    <w:p>
      <w:pPr>
        <w:spacing w:line="360" w:lineRule="auto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三、注意事项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</w:t>
      </w:r>
      <w:bookmarkStart w:id="0" w:name="_GoBack"/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</w:rPr>
        <w:t>开考前60分钟可登录在线考试系统，开考30分钟后将不得登录，开考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</w:rPr>
        <w:t>0分钟后方可交卷，未在规定时间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eastAsia="zh-CN"/>
        </w:rPr>
        <w:t>内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</w:rPr>
        <w:t>登录考试系统作答的，视为考生自动放弃考试资格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。</w:t>
      </w:r>
    </w:p>
    <w:bookmarkEnd w:id="0"/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（二）考生登录考试系统须认真阅读《考生须知及考场规则》，阅读完毕后，点击“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我已知悉并同意</w:t>
      </w:r>
      <w:r>
        <w:rPr>
          <w:rFonts w:hint="eastAsia" w:ascii="仿宋_GB2312" w:hAnsi="仿宋_GB2312" w:eastAsia="仿宋_GB2312" w:cs="仿宋_GB2312"/>
          <w:sz w:val="32"/>
          <w:szCs w:val="32"/>
        </w:rPr>
        <w:t>”方可进入系统。考试开考后，考试系统将自动进行计时，考生作答时间以考试系统计时器显示的结果为准。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（三）考生可自行准备一支笔和一张空白A</w:t>
      </w: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纸作为草稿纸，考试全程不得使用计算器。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（四）考生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登录系统后主动向线上监考员出示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本人有效居民身份证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原件和空白草稿纸。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）在线考试系统采用人脸识别功能，考试主办方将对考试全程进行录像及监控，考生需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正面对准屏幕</w:t>
      </w:r>
      <w:r>
        <w:rPr>
          <w:rFonts w:hint="eastAsia" w:ascii="仿宋_GB2312" w:hAnsi="仿宋_GB2312" w:eastAsia="仿宋_GB2312" w:cs="仿宋_GB2312"/>
          <w:sz w:val="32"/>
          <w:szCs w:val="32"/>
        </w:rPr>
        <w:t>并注意言行举止。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）请考生考前认真检查网络环境与硬件设备。考试中途如遇网络掉线的状况，请在考试结束前及时恢复网络重新登录进行作答，若考试结束时间已到还未登录的，系统将作自动交卷处理。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</w:rPr>
        <w:t>）考试过程中，因设备硬件故障、断电断网等问题，导致笔试作答数据无法正常提交，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应在笔试结束后30分钟内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联系技术服务热线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</w:t>
      </w:r>
      <w:r>
        <w:rPr>
          <w:rFonts w:hint="eastAsia" w:ascii="仿宋_GB2312" w:hAnsi="仿宋_GB2312" w:eastAsia="仿宋_GB2312" w:cs="仿宋_GB2312"/>
          <w:sz w:val="32"/>
          <w:szCs w:val="32"/>
        </w:rPr>
        <w:t>，否则由考生自行承担后果。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八</w:t>
      </w:r>
      <w:r>
        <w:rPr>
          <w:rFonts w:hint="eastAsia" w:ascii="仿宋_GB2312" w:hAnsi="仿宋_GB2312" w:eastAsia="仿宋_GB2312" w:cs="仿宋_GB2312"/>
          <w:sz w:val="32"/>
          <w:szCs w:val="32"/>
        </w:rPr>
        <w:t>）考试过程中，因设备硬件故障、系统更新、断电断网等问题导致考试无法正常进行的，考试时间不做延长。</w:t>
      </w:r>
    </w:p>
    <w:p>
      <w:pPr>
        <w:spacing w:line="360" w:lineRule="auto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四、违纪行为处理办法</w:t>
      </w:r>
    </w:p>
    <w:p>
      <w:pPr>
        <w:spacing w:line="360" w:lineRule="auto"/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 考生不遵守考场纪律，考试过程中有下列行为之一的，应当认定为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考试违纪，取消考试成绩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1.所处考试环境同时出现其他人的；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2.使用快捷键切屏、截屏退出考试系统或多屏登录考试端的； </w:t>
      </w:r>
    </w:p>
    <w:p>
      <w:pPr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3.离开座位、离开监控视频范围、遮挡摄像头的；</w:t>
      </w:r>
    </w:p>
    <w:p>
      <w:pPr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4.有进食、上卫生间行为的；</w:t>
      </w:r>
    </w:p>
    <w:p>
      <w:pPr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5.有对外传递物品行为的；</w:t>
      </w:r>
    </w:p>
    <w:p>
      <w:pPr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6.佩戴耳机的；</w:t>
      </w:r>
    </w:p>
    <w:p>
      <w:pPr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7.未经允许强行退出考试软件的；</w:t>
      </w:r>
    </w:p>
    <w:p>
      <w:pPr>
        <w:spacing w:line="360" w:lineRule="auto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8.其他应当视为本场考试违纪的行为。</w:t>
      </w:r>
    </w:p>
    <w:p>
      <w:pPr>
        <w:spacing w:line="360" w:lineRule="auto"/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（二）考生违背考试公平、公正原则，考试过程中或在考试结束后发现有下列行为之一的，应当认定为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考试作弊，取消考试成绩，情节严重的追究相关责任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1.伪造资料、身份信息替代他人或被替代参加考试的；</w:t>
      </w:r>
    </w:p>
    <w:p>
      <w:pPr>
        <w:spacing w:line="360" w:lineRule="auto"/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2.非考生本人登录考试系统参加考试，或更换作答人员的；</w:t>
      </w:r>
    </w:p>
    <w:p>
      <w:pPr>
        <w:spacing w:line="360" w:lineRule="auto"/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3.浏览网页、在线查询、翻阅电脑和手机存储资料，查看电子影像资料的；</w:t>
      </w:r>
    </w:p>
    <w:p>
      <w:pPr>
        <w:spacing w:line="360" w:lineRule="auto"/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4.翻阅书籍、文件、纸质资料的；</w:t>
      </w:r>
    </w:p>
    <w:p>
      <w:pPr>
        <w:spacing w:line="360" w:lineRule="auto"/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5.未经许可接触和使用通讯工具如手机、蓝牙设备等，使用各类聊天软件或远程工具的；</w:t>
      </w:r>
    </w:p>
    <w:p>
      <w:pPr>
        <w:spacing w:line="360" w:lineRule="auto"/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6.拍摄、抄录、传播试题内容的；</w:t>
      </w:r>
    </w:p>
    <w:p>
      <w:pPr>
        <w:spacing w:line="360" w:lineRule="auto"/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7.抄袭、协助他人抄袭的；</w:t>
      </w:r>
    </w:p>
    <w:p>
      <w:pPr>
        <w:spacing w:line="360" w:lineRule="auto"/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8.串通作弊或者参与有组织作弊的；</w:t>
      </w:r>
    </w:p>
    <w:p>
      <w:pPr>
        <w:spacing w:line="360" w:lineRule="auto"/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9.评卷过程中被认定为答案雷同的；</w:t>
      </w:r>
    </w:p>
    <w:p>
      <w:pPr>
        <w:spacing w:line="360" w:lineRule="auto"/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10.考生的不当行为导致试题泄露或造成重大社会影响的；</w:t>
      </w:r>
    </w:p>
    <w:p>
      <w:pPr>
        <w:spacing w:line="360" w:lineRule="auto"/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11.经后台监考发现，确认考生有其他违纪、舞弊行为的；</w:t>
      </w:r>
    </w:p>
    <w:p>
      <w:pPr>
        <w:spacing w:line="360" w:lineRule="auto"/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12.若发现考生有疑似违纪、舞弊等行为，考试结束后由考务人员根据考试数据、监考记录、系统日志等多种方式进行判断，其结果实属违纪、舞弊的；</w:t>
      </w:r>
    </w:p>
    <w:p>
      <w:pPr>
        <w:spacing w:line="360" w:lineRule="auto"/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13.其他应认定为作弊的行为。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（三）如考</w:t>
      </w:r>
      <w:r>
        <w:rPr>
          <w:rFonts w:hint="eastAsia" w:ascii="仿宋_GB2312" w:hAnsi="仿宋_GB2312" w:eastAsia="仿宋_GB2312" w:cs="仿宋_GB2312"/>
          <w:sz w:val="32"/>
          <w:szCs w:val="32"/>
        </w:rPr>
        <w:t>生因电脑设备问题、网络问题、考生个人行为等问题，导致电脑端和移动端考试视频数据缺失，而影响考务人员判断本场考试有效性的，取消本场考试成绩。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（四）考试过程中，未按要求录制真实、有效的移动端佐证视频，影响考务人员判</w:t>
      </w:r>
      <w:r>
        <w:rPr>
          <w:rFonts w:hint="eastAsia" w:ascii="仿宋_GB2312" w:hAnsi="仿宋_GB2312" w:eastAsia="仿宋_GB2312" w:cs="仿宋_GB2312"/>
          <w:sz w:val="32"/>
          <w:szCs w:val="32"/>
        </w:rPr>
        <w:t>断考生行为的，取消本场考试成绩。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Y2Y5Y2UxZjkwY2NiYzg1MTM4ZmQzOTFhYWJhY2IifQ=="/>
  </w:docVars>
  <w:rsids>
    <w:rsidRoot w:val="7AC71295"/>
    <w:rsid w:val="003E3EB9"/>
    <w:rsid w:val="005D41D7"/>
    <w:rsid w:val="00CE2C27"/>
    <w:rsid w:val="00D03C7E"/>
    <w:rsid w:val="02DF7205"/>
    <w:rsid w:val="080B55BE"/>
    <w:rsid w:val="0D532EF1"/>
    <w:rsid w:val="17F9566A"/>
    <w:rsid w:val="1D0032BD"/>
    <w:rsid w:val="1D0B525D"/>
    <w:rsid w:val="20743CDE"/>
    <w:rsid w:val="36CE29D5"/>
    <w:rsid w:val="37580303"/>
    <w:rsid w:val="39181E9F"/>
    <w:rsid w:val="3C3D113A"/>
    <w:rsid w:val="3E2948F2"/>
    <w:rsid w:val="3FE9F25A"/>
    <w:rsid w:val="3FFF551A"/>
    <w:rsid w:val="4D1C0643"/>
    <w:rsid w:val="4DE42317"/>
    <w:rsid w:val="57624802"/>
    <w:rsid w:val="58AE6AE4"/>
    <w:rsid w:val="5C6A0D97"/>
    <w:rsid w:val="5F115F4D"/>
    <w:rsid w:val="6103432C"/>
    <w:rsid w:val="633F11E7"/>
    <w:rsid w:val="70A61491"/>
    <w:rsid w:val="757E004E"/>
    <w:rsid w:val="77FF9310"/>
    <w:rsid w:val="7AC71295"/>
    <w:rsid w:val="7BFF28F1"/>
    <w:rsid w:val="7EF17B88"/>
    <w:rsid w:val="7FC58163"/>
    <w:rsid w:val="80E7DE9B"/>
    <w:rsid w:val="BBFFE8E7"/>
    <w:rsid w:val="DE7F297C"/>
    <w:rsid w:val="FCFAD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215</Words>
  <Characters>1226</Characters>
  <Lines>10</Lines>
  <Paragraphs>2</Paragraphs>
  <TotalTime>3</TotalTime>
  <ScaleCrop>false</ScaleCrop>
  <LinksUpToDate>false</LinksUpToDate>
  <CharactersWithSpaces>1439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2022-05-12T00:31:00Z</dcterms:created>
  <dc:creator>余思林</dc:creator>
  <cp:lastModifiedBy>ht706</cp:lastModifiedBy>
  <cp:lastPrinted>2022-05-12T19:41:00Z</cp:lastPrinted>
  <dcterms:modified xsi:type="dcterms:W3CDTF">2023-10-27T09:28:49Z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0DDA2D154AD64A80A799BC262C954AC2</vt:lpwstr>
  </property>
</Properties>
</file>