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B552CB">
      <w:pPr>
        <w:widowControl/>
        <w:spacing w:after="0" w:line="360" w:lineRule="auto"/>
        <w:ind w:firstLine="880" w:firstLineChars="200"/>
        <w:jc w:val="center"/>
        <w:rPr>
          <w:rFonts w:hint="eastAsia" w:ascii="方正小标宋简体" w:hAnsi="方正小标宋简体" w:eastAsia="方正小标宋简体" w:cs="方正小标宋简体"/>
          <w:b w:val="0"/>
          <w:bCs w:val="0"/>
          <w:color w:val="auto"/>
          <w:kern w:val="0"/>
          <w:sz w:val="44"/>
          <w:szCs w:val="44"/>
          <w:highlight w:val="none"/>
          <w:shd w:val="clear" w:color="auto" w:fill="FFFFFF"/>
          <w:lang w:eastAsia="zh-TW"/>
        </w:rPr>
      </w:pPr>
      <w:bookmarkStart w:id="0" w:name="_GoBack"/>
      <w:bookmarkEnd w:id="0"/>
      <w:r>
        <w:rPr>
          <w:rFonts w:hint="eastAsia" w:ascii="方正小标宋简体" w:hAnsi="方正小标宋简体" w:eastAsia="方正小标宋简体" w:cs="方正小标宋简体"/>
          <w:b w:val="0"/>
          <w:bCs w:val="0"/>
          <w:color w:val="auto"/>
          <w:kern w:val="0"/>
          <w:sz w:val="44"/>
          <w:szCs w:val="44"/>
          <w:highlight w:val="none"/>
          <w:shd w:val="clear" w:color="auto" w:fill="FFFFFF"/>
          <w:lang w:eastAsia="zh-TW"/>
        </w:rPr>
        <w:t>广东省政府采购评审专家管理实施办法</w:t>
      </w:r>
    </w:p>
    <w:p w14:paraId="3DD0336A">
      <w:pPr>
        <w:widowControl/>
        <w:spacing w:after="0" w:line="360" w:lineRule="auto"/>
        <w:ind w:firstLine="640" w:firstLineChars="200"/>
        <w:jc w:val="center"/>
        <w:rPr>
          <w:rFonts w:hint="default" w:ascii="楷体_GB2312" w:hAnsi="楷体_GB2312" w:eastAsia="楷体_GB2312" w:cs="楷体_GB2312"/>
          <w:b w:val="0"/>
          <w:bCs w:val="0"/>
          <w:color w:val="FF0000"/>
          <w:kern w:val="0"/>
          <w:sz w:val="32"/>
          <w:szCs w:val="32"/>
          <w:highlight w:val="none"/>
          <w:shd w:val="clear" w:color="auto" w:fill="FFFFFF"/>
          <w:lang w:val="en-US" w:eastAsia="zh-CN"/>
        </w:rPr>
      </w:pPr>
      <w:r>
        <w:rPr>
          <w:rFonts w:hint="eastAsia" w:ascii="楷体_GB2312" w:hAnsi="楷体_GB2312" w:eastAsia="楷体_GB2312" w:cs="楷体_GB2312"/>
          <w:b w:val="0"/>
          <w:bCs w:val="0"/>
          <w:color w:val="auto"/>
          <w:kern w:val="0"/>
          <w:sz w:val="32"/>
          <w:szCs w:val="32"/>
          <w:highlight w:val="none"/>
          <w:shd w:val="clear" w:color="auto" w:fill="FFFFFF"/>
          <w:lang w:eastAsia="zh-CN"/>
        </w:rPr>
        <w:t>（征求意见稿）</w:t>
      </w:r>
    </w:p>
    <w:p w14:paraId="0656E31F">
      <w:pPr>
        <w:widowControl/>
        <w:spacing w:after="0" w:line="360" w:lineRule="auto"/>
        <w:ind w:firstLine="640" w:firstLineChars="200"/>
        <w:jc w:val="center"/>
        <w:rPr>
          <w:rFonts w:hint="eastAsia" w:ascii="楷体_GB2312" w:hAnsi="楷体_GB2312" w:eastAsia="楷体_GB2312" w:cs="楷体_GB2312"/>
          <w:b w:val="0"/>
          <w:bCs w:val="0"/>
          <w:color w:val="auto"/>
          <w:kern w:val="0"/>
          <w:sz w:val="32"/>
          <w:szCs w:val="32"/>
          <w:highlight w:val="none"/>
          <w:shd w:val="clear" w:color="auto" w:fill="FFFFFF"/>
          <w:lang w:eastAsia="zh-CN"/>
        </w:rPr>
      </w:pPr>
    </w:p>
    <w:p w14:paraId="7720DA9D">
      <w:pPr>
        <w:widowControl/>
        <w:spacing w:after="0" w:line="360" w:lineRule="auto"/>
        <w:ind w:firstLine="640" w:firstLineChars="200"/>
        <w:jc w:val="center"/>
        <w:rPr>
          <w:rFonts w:hint="eastAsia" w:ascii="方正黑体_GBK" w:hAnsi="方正黑体_GBK" w:eastAsia="方正黑体_GBK" w:cs="方正黑体_GBK"/>
          <w:b w:val="0"/>
          <w:bCs w:val="0"/>
          <w:color w:val="auto"/>
          <w:kern w:val="0"/>
          <w:sz w:val="32"/>
          <w:szCs w:val="32"/>
          <w:highlight w:val="none"/>
          <w:shd w:val="clear" w:color="auto" w:fill="FFFFFF"/>
          <w:lang w:eastAsia="zh-TW"/>
        </w:rPr>
      </w:pPr>
      <w:r>
        <w:rPr>
          <w:rFonts w:hint="eastAsia" w:ascii="方正黑体_GBK" w:hAnsi="方正黑体_GBK" w:eastAsia="方正黑体_GBK" w:cs="方正黑体_GBK"/>
          <w:b w:val="0"/>
          <w:bCs w:val="0"/>
          <w:color w:val="auto"/>
          <w:kern w:val="0"/>
          <w:sz w:val="32"/>
          <w:szCs w:val="32"/>
          <w:highlight w:val="none"/>
          <w:shd w:val="clear" w:color="auto" w:fill="FFFFFF"/>
          <w:lang w:eastAsia="zh-TW"/>
        </w:rPr>
        <w:t>第一章 总　则</w:t>
      </w:r>
    </w:p>
    <w:p w14:paraId="051D395B">
      <w:pPr>
        <w:widowControl/>
        <w:spacing w:after="0" w:line="360" w:lineRule="auto"/>
        <w:ind w:firstLine="643"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b/>
          <w:bCs/>
          <w:color w:val="auto"/>
          <w:kern w:val="0"/>
          <w:sz w:val="32"/>
          <w:szCs w:val="32"/>
          <w:highlight w:val="none"/>
          <w:shd w:val="clear" w:color="auto" w:fill="FFFFFF"/>
          <w:lang w:eastAsia="zh-TW"/>
        </w:rPr>
        <w:t>第一条</w:t>
      </w:r>
      <w:r>
        <w:rPr>
          <w:rFonts w:hint="eastAsia" w:ascii="仿宋_GB2312" w:hAnsi="仿宋_GB2312" w:eastAsia="仿宋_GB2312" w:cs="仿宋_GB2312"/>
          <w:color w:val="auto"/>
          <w:kern w:val="0"/>
          <w:sz w:val="32"/>
          <w:szCs w:val="32"/>
          <w:highlight w:val="none"/>
          <w:shd w:val="clear" w:color="auto" w:fill="FFFFFF"/>
          <w:lang w:eastAsia="zh-TW"/>
        </w:rPr>
        <w:t xml:space="preserve"> 为加强政府采购评审活动管理，规范政府采购评审专家（以下简称评审专家）评审行为，根据《中华人民共和国政府采购法》（以下简称</w:t>
      </w:r>
      <w:r>
        <w:rPr>
          <w:rFonts w:hint="eastAsia" w:ascii="仿宋_GB2312" w:hAnsi="仿宋_GB2312" w:eastAsia="仿宋_GB2312" w:cs="仿宋_GB2312"/>
          <w:color w:val="auto"/>
          <w:kern w:val="0"/>
          <w:sz w:val="32"/>
          <w:szCs w:val="32"/>
          <w:highlight w:val="none"/>
          <w:shd w:val="clear" w:color="auto" w:fill="FFFFFF"/>
          <w:lang w:eastAsia="zh-CN"/>
        </w:rPr>
        <w:t>《</w:t>
      </w:r>
      <w:r>
        <w:rPr>
          <w:rFonts w:hint="eastAsia" w:ascii="仿宋_GB2312" w:hAnsi="仿宋_GB2312" w:eastAsia="仿宋_GB2312" w:cs="仿宋_GB2312"/>
          <w:color w:val="auto"/>
          <w:kern w:val="0"/>
          <w:sz w:val="32"/>
          <w:szCs w:val="32"/>
          <w:highlight w:val="none"/>
          <w:shd w:val="clear" w:color="auto" w:fill="FFFFFF"/>
          <w:lang w:eastAsia="zh-TW"/>
        </w:rPr>
        <w:t>政府采购法</w:t>
      </w:r>
      <w:r>
        <w:rPr>
          <w:rFonts w:hint="eastAsia" w:ascii="仿宋_GB2312" w:hAnsi="仿宋_GB2312" w:eastAsia="仿宋_GB2312" w:cs="仿宋_GB2312"/>
          <w:color w:val="auto"/>
          <w:kern w:val="0"/>
          <w:sz w:val="32"/>
          <w:szCs w:val="32"/>
          <w:highlight w:val="none"/>
          <w:shd w:val="clear" w:color="auto" w:fill="FFFFFF"/>
          <w:lang w:eastAsia="zh-CN"/>
        </w:rPr>
        <w:t>》</w:t>
      </w:r>
      <w:r>
        <w:rPr>
          <w:rFonts w:hint="eastAsia" w:ascii="仿宋_GB2312" w:hAnsi="仿宋_GB2312" w:eastAsia="仿宋_GB2312" w:cs="仿宋_GB2312"/>
          <w:color w:val="auto"/>
          <w:kern w:val="0"/>
          <w:sz w:val="32"/>
          <w:szCs w:val="32"/>
          <w:highlight w:val="none"/>
          <w:shd w:val="clear" w:color="auto" w:fill="FFFFFF"/>
          <w:lang w:eastAsia="zh-TW"/>
        </w:rPr>
        <w:t>）</w:t>
      </w:r>
      <w:r>
        <w:rPr>
          <w:rFonts w:hint="eastAsia" w:ascii="仿宋_GB2312" w:hAnsi="仿宋_GB2312" w:eastAsia="仿宋_GB2312" w:cs="仿宋_GB2312"/>
          <w:color w:val="auto"/>
          <w:kern w:val="0"/>
          <w:sz w:val="32"/>
          <w:szCs w:val="32"/>
          <w:highlight w:val="none"/>
          <w:shd w:val="clear" w:color="auto" w:fill="FFFFFF"/>
          <w:lang w:eastAsia="zh-CN"/>
        </w:rPr>
        <w:t>、</w:t>
      </w:r>
      <w:r>
        <w:rPr>
          <w:rFonts w:hint="eastAsia" w:ascii="仿宋_GB2312" w:hAnsi="仿宋_GB2312" w:eastAsia="仿宋_GB2312" w:cs="仿宋_GB2312"/>
          <w:color w:val="auto"/>
          <w:kern w:val="0"/>
          <w:sz w:val="32"/>
          <w:szCs w:val="32"/>
          <w:highlight w:val="none"/>
          <w:shd w:val="clear" w:color="auto" w:fill="FFFFFF"/>
          <w:lang w:eastAsia="zh-TW"/>
        </w:rPr>
        <w:t>《中华人民共和国政府采购法实施条例》（以下简称</w:t>
      </w:r>
      <w:r>
        <w:rPr>
          <w:rFonts w:hint="eastAsia" w:ascii="仿宋_GB2312" w:hAnsi="仿宋_GB2312" w:eastAsia="仿宋_GB2312" w:cs="仿宋_GB2312"/>
          <w:color w:val="auto"/>
          <w:kern w:val="0"/>
          <w:sz w:val="32"/>
          <w:szCs w:val="32"/>
          <w:highlight w:val="none"/>
          <w:shd w:val="clear" w:color="auto" w:fill="FFFFFF"/>
          <w:lang w:eastAsia="zh-CN"/>
        </w:rPr>
        <w:t>《</w:t>
      </w:r>
      <w:r>
        <w:rPr>
          <w:rFonts w:hint="eastAsia" w:ascii="仿宋_GB2312" w:hAnsi="仿宋_GB2312" w:eastAsia="仿宋_GB2312" w:cs="仿宋_GB2312"/>
          <w:color w:val="auto"/>
          <w:kern w:val="0"/>
          <w:sz w:val="32"/>
          <w:szCs w:val="32"/>
          <w:highlight w:val="none"/>
          <w:shd w:val="clear" w:color="auto" w:fill="FFFFFF"/>
          <w:lang w:eastAsia="zh-TW"/>
        </w:rPr>
        <w:t>政府采购法实施条例</w:t>
      </w:r>
      <w:r>
        <w:rPr>
          <w:rFonts w:hint="eastAsia" w:ascii="仿宋_GB2312" w:hAnsi="仿宋_GB2312" w:eastAsia="仿宋_GB2312" w:cs="仿宋_GB2312"/>
          <w:color w:val="auto"/>
          <w:kern w:val="0"/>
          <w:sz w:val="32"/>
          <w:szCs w:val="32"/>
          <w:highlight w:val="none"/>
          <w:shd w:val="clear" w:color="auto" w:fill="FFFFFF"/>
          <w:lang w:eastAsia="zh-CN"/>
        </w:rPr>
        <w:t>》</w:t>
      </w:r>
      <w:r>
        <w:rPr>
          <w:rFonts w:hint="eastAsia" w:ascii="仿宋_GB2312" w:hAnsi="仿宋_GB2312" w:eastAsia="仿宋_GB2312" w:cs="仿宋_GB2312"/>
          <w:color w:val="auto"/>
          <w:kern w:val="0"/>
          <w:sz w:val="32"/>
          <w:szCs w:val="32"/>
          <w:highlight w:val="none"/>
          <w:shd w:val="clear" w:color="auto" w:fill="FFFFFF"/>
          <w:lang w:eastAsia="zh-TW"/>
        </w:rPr>
        <w:t>）和《政府采购评审专家管理办法》（财库〔2016〕198号）等法律法规及有关规定，结合我省实际，制定本办法。</w:t>
      </w:r>
    </w:p>
    <w:p w14:paraId="142A09FC">
      <w:pPr>
        <w:widowControl/>
        <w:numPr>
          <w:ilvl w:val="0"/>
          <w:numId w:val="0"/>
        </w:numPr>
        <w:spacing w:after="0" w:line="360" w:lineRule="auto"/>
        <w:ind w:firstLine="643"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b/>
          <w:bCs/>
          <w:color w:val="auto"/>
          <w:kern w:val="0"/>
          <w:sz w:val="32"/>
          <w:szCs w:val="32"/>
          <w:highlight w:val="none"/>
          <w:shd w:val="clear" w:color="auto" w:fill="FFFFFF"/>
          <w:lang w:eastAsia="zh-CN"/>
        </w:rPr>
        <w:t>第二条</w:t>
      </w:r>
      <w:r>
        <w:rPr>
          <w:rFonts w:hint="eastAsia" w:ascii="仿宋_GB2312" w:hAnsi="仿宋_GB2312" w:eastAsia="仿宋_GB2312" w:cs="仿宋_GB2312"/>
          <w:color w:val="auto"/>
          <w:kern w:val="0"/>
          <w:sz w:val="32"/>
          <w:szCs w:val="32"/>
          <w:highlight w:val="none"/>
          <w:shd w:val="clear" w:color="auto" w:fill="FFFFFF"/>
          <w:lang w:val="en-US" w:eastAsia="zh-CN"/>
        </w:rPr>
        <w:t xml:space="preserve"> </w:t>
      </w:r>
      <w:r>
        <w:rPr>
          <w:rFonts w:hint="eastAsia" w:ascii="仿宋_GB2312" w:hAnsi="仿宋_GB2312" w:eastAsia="仿宋_GB2312" w:cs="仿宋_GB2312"/>
          <w:color w:val="auto"/>
          <w:kern w:val="0"/>
          <w:sz w:val="32"/>
          <w:szCs w:val="32"/>
          <w:highlight w:val="none"/>
          <w:shd w:val="clear" w:color="auto" w:fill="FFFFFF"/>
          <w:lang w:eastAsia="zh-TW"/>
        </w:rPr>
        <w:t>本办法所称评审专家，是指具备相应专业技术能力，熟悉政府采购法律法规制度，经</w:t>
      </w:r>
      <w:r>
        <w:rPr>
          <w:rFonts w:hint="eastAsia" w:ascii="仿宋_GB2312" w:hAnsi="仿宋_GB2312" w:eastAsia="仿宋_GB2312" w:cs="仿宋_GB2312"/>
          <w:color w:val="auto"/>
          <w:kern w:val="0"/>
          <w:sz w:val="32"/>
          <w:szCs w:val="32"/>
          <w:highlight w:val="none"/>
          <w:shd w:val="clear" w:color="auto" w:fill="FFFFFF"/>
          <w:lang w:eastAsia="zh-CN"/>
        </w:rPr>
        <w:t>财政部门</w:t>
      </w:r>
      <w:r>
        <w:rPr>
          <w:rFonts w:hint="eastAsia" w:ascii="仿宋_GB2312" w:hAnsi="仿宋_GB2312" w:eastAsia="仿宋_GB2312" w:cs="仿宋_GB2312"/>
          <w:color w:val="auto"/>
          <w:kern w:val="0"/>
          <w:sz w:val="32"/>
          <w:szCs w:val="32"/>
          <w:highlight w:val="none"/>
          <w:shd w:val="clear" w:color="auto" w:fill="FFFFFF"/>
          <w:lang w:eastAsia="zh-TW"/>
        </w:rPr>
        <w:t>选聘，纳入广东省政府采购评审专家库（以下简称专家库）管理的人员。评审专家的选聘</w:t>
      </w:r>
      <w:r>
        <w:rPr>
          <w:rFonts w:hint="eastAsia" w:ascii="仿宋_GB2312" w:hAnsi="仿宋_GB2312" w:eastAsia="仿宋_GB2312" w:cs="仿宋_GB2312"/>
          <w:color w:val="auto"/>
          <w:kern w:val="0"/>
          <w:sz w:val="32"/>
          <w:szCs w:val="32"/>
          <w:highlight w:val="none"/>
          <w:shd w:val="clear" w:color="auto" w:fill="FFFFFF"/>
          <w:lang w:eastAsia="zh-CN"/>
        </w:rPr>
        <w:t>、</w:t>
      </w:r>
      <w:r>
        <w:rPr>
          <w:rFonts w:hint="eastAsia" w:ascii="仿宋_GB2312" w:hAnsi="仿宋_GB2312" w:eastAsia="仿宋_GB2312" w:cs="仿宋_GB2312"/>
          <w:color w:val="auto"/>
          <w:kern w:val="0"/>
          <w:sz w:val="32"/>
          <w:szCs w:val="32"/>
          <w:highlight w:val="none"/>
          <w:shd w:val="clear" w:color="auto" w:fill="FFFFFF"/>
          <w:lang w:val="en-US" w:eastAsia="zh-CN"/>
        </w:rPr>
        <w:t>续聘、</w:t>
      </w:r>
      <w:r>
        <w:rPr>
          <w:rFonts w:hint="eastAsia" w:ascii="仿宋_GB2312" w:hAnsi="仿宋_GB2312" w:eastAsia="仿宋_GB2312" w:cs="仿宋_GB2312"/>
          <w:color w:val="auto"/>
          <w:kern w:val="0"/>
          <w:sz w:val="32"/>
          <w:szCs w:val="32"/>
          <w:highlight w:val="none"/>
          <w:shd w:val="clear" w:color="auto" w:fill="FFFFFF"/>
          <w:lang w:eastAsia="zh-TW"/>
        </w:rPr>
        <w:t>解聘、</w:t>
      </w:r>
      <w:r>
        <w:rPr>
          <w:rFonts w:hint="eastAsia" w:ascii="仿宋_GB2312" w:hAnsi="仿宋_GB2312" w:eastAsia="仿宋_GB2312" w:cs="仿宋_GB2312"/>
          <w:color w:val="auto"/>
          <w:kern w:val="0"/>
          <w:sz w:val="32"/>
          <w:szCs w:val="32"/>
          <w:highlight w:val="none"/>
          <w:shd w:val="clear" w:color="auto" w:fill="FFFFFF"/>
          <w:lang w:eastAsia="zh-CN"/>
        </w:rPr>
        <w:t>抽取</w:t>
      </w:r>
      <w:r>
        <w:rPr>
          <w:rFonts w:hint="eastAsia" w:ascii="仿宋_GB2312" w:hAnsi="仿宋_GB2312" w:eastAsia="仿宋_GB2312" w:cs="仿宋_GB2312"/>
          <w:color w:val="auto"/>
          <w:kern w:val="0"/>
          <w:sz w:val="32"/>
          <w:szCs w:val="32"/>
          <w:highlight w:val="none"/>
          <w:shd w:val="clear" w:color="auto" w:fill="FFFFFF"/>
          <w:lang w:eastAsia="zh-TW"/>
        </w:rPr>
        <w:t>使用</w:t>
      </w:r>
      <w:r>
        <w:rPr>
          <w:rFonts w:hint="eastAsia" w:ascii="仿宋_GB2312" w:hAnsi="仿宋_GB2312" w:eastAsia="仿宋_GB2312" w:cs="仿宋_GB2312"/>
          <w:color w:val="auto"/>
          <w:kern w:val="0"/>
          <w:sz w:val="32"/>
          <w:szCs w:val="32"/>
          <w:highlight w:val="none"/>
          <w:shd w:val="clear" w:color="auto" w:fill="FFFFFF"/>
          <w:lang w:val="en-US" w:eastAsia="zh-CN"/>
        </w:rPr>
        <w:t>以及监督</w:t>
      </w:r>
      <w:r>
        <w:rPr>
          <w:rFonts w:hint="eastAsia" w:ascii="仿宋_GB2312" w:hAnsi="仿宋_GB2312" w:eastAsia="仿宋_GB2312" w:cs="仿宋_GB2312"/>
          <w:color w:val="auto"/>
          <w:kern w:val="0"/>
          <w:sz w:val="32"/>
          <w:szCs w:val="32"/>
          <w:highlight w:val="none"/>
          <w:shd w:val="clear" w:color="auto" w:fill="FFFFFF"/>
          <w:lang w:eastAsia="zh-TW"/>
        </w:rPr>
        <w:t>管理</w:t>
      </w:r>
      <w:r>
        <w:rPr>
          <w:rFonts w:hint="eastAsia" w:ascii="仿宋_GB2312" w:hAnsi="仿宋_GB2312" w:eastAsia="仿宋_GB2312" w:cs="仿宋_GB2312"/>
          <w:color w:val="auto"/>
          <w:kern w:val="0"/>
          <w:sz w:val="32"/>
          <w:szCs w:val="32"/>
          <w:highlight w:val="none"/>
          <w:shd w:val="clear" w:color="auto" w:fill="FFFFFF"/>
        </w:rPr>
        <w:t>等</w:t>
      </w:r>
      <w:r>
        <w:rPr>
          <w:rFonts w:hint="eastAsia" w:ascii="仿宋_GB2312" w:hAnsi="仿宋_GB2312" w:eastAsia="仿宋_GB2312" w:cs="仿宋_GB2312"/>
          <w:color w:val="auto"/>
          <w:kern w:val="0"/>
          <w:sz w:val="32"/>
          <w:szCs w:val="32"/>
          <w:highlight w:val="none"/>
          <w:shd w:val="clear" w:color="auto" w:fill="FFFFFF"/>
          <w:lang w:eastAsia="zh-TW"/>
        </w:rPr>
        <w:t>适用本办法。</w:t>
      </w:r>
    </w:p>
    <w:p w14:paraId="13489402">
      <w:pPr>
        <w:widowControl/>
        <w:numPr>
          <w:ilvl w:val="0"/>
          <w:numId w:val="0"/>
        </w:numPr>
        <w:spacing w:after="0" w:line="360" w:lineRule="auto"/>
        <w:ind w:firstLine="643"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b/>
          <w:bCs/>
          <w:color w:val="auto"/>
          <w:kern w:val="0"/>
          <w:sz w:val="32"/>
          <w:szCs w:val="32"/>
          <w:highlight w:val="none"/>
          <w:shd w:val="clear" w:color="auto" w:fill="FFFFFF"/>
          <w:lang w:eastAsia="zh-CN"/>
        </w:rPr>
        <w:t>第三条</w:t>
      </w:r>
      <w:r>
        <w:rPr>
          <w:rFonts w:hint="eastAsia" w:ascii="仿宋_GB2312" w:hAnsi="仿宋_GB2312" w:eastAsia="仿宋_GB2312" w:cs="仿宋_GB2312"/>
          <w:color w:val="auto"/>
          <w:kern w:val="0"/>
          <w:sz w:val="32"/>
          <w:szCs w:val="32"/>
          <w:highlight w:val="none"/>
          <w:shd w:val="clear" w:color="auto" w:fill="FFFFFF"/>
          <w:lang w:val="en-US" w:eastAsia="zh-CN"/>
        </w:rPr>
        <w:t xml:space="preserve"> </w:t>
      </w:r>
      <w:r>
        <w:rPr>
          <w:rFonts w:hint="eastAsia" w:ascii="仿宋_GB2312" w:hAnsi="仿宋_GB2312" w:eastAsia="仿宋_GB2312" w:cs="仿宋_GB2312"/>
          <w:color w:val="auto"/>
          <w:kern w:val="0"/>
          <w:sz w:val="32"/>
          <w:szCs w:val="32"/>
          <w:highlight w:val="none"/>
          <w:shd w:val="clear" w:color="auto" w:fill="FFFFFF"/>
          <w:lang w:eastAsia="zh-TW"/>
        </w:rPr>
        <w:t>评审专家</w:t>
      </w:r>
      <w:r>
        <w:rPr>
          <w:rFonts w:hint="eastAsia" w:ascii="仿宋_GB2312" w:hAnsi="仿宋_GB2312" w:eastAsia="仿宋_GB2312" w:cs="仿宋_GB2312"/>
          <w:color w:val="auto"/>
          <w:kern w:val="0"/>
          <w:sz w:val="32"/>
          <w:szCs w:val="32"/>
          <w:highlight w:val="none"/>
          <w:shd w:val="clear" w:color="auto" w:fill="FFFFFF"/>
          <w:lang w:val="en-US" w:eastAsia="zh-CN"/>
        </w:rPr>
        <w:t>的管理和使用遵循</w:t>
      </w:r>
      <w:r>
        <w:rPr>
          <w:rFonts w:hint="eastAsia" w:ascii="仿宋_GB2312" w:hAnsi="仿宋_GB2312" w:eastAsia="仿宋_GB2312" w:cs="仿宋_GB2312"/>
          <w:color w:val="auto"/>
          <w:kern w:val="0"/>
          <w:sz w:val="32"/>
          <w:szCs w:val="32"/>
          <w:highlight w:val="none"/>
          <w:shd w:val="clear" w:color="auto" w:fill="FFFFFF"/>
          <w:lang w:eastAsia="zh-CN"/>
        </w:rPr>
        <w:t>“</w:t>
      </w:r>
      <w:r>
        <w:rPr>
          <w:rFonts w:hint="eastAsia" w:ascii="仿宋_GB2312" w:hAnsi="仿宋_GB2312" w:eastAsia="仿宋_GB2312" w:cs="仿宋_GB2312"/>
          <w:color w:val="auto"/>
          <w:kern w:val="0"/>
          <w:sz w:val="32"/>
          <w:szCs w:val="32"/>
          <w:highlight w:val="none"/>
          <w:shd w:val="clear" w:color="auto" w:fill="FFFFFF"/>
          <w:lang w:eastAsia="zh-TW"/>
        </w:rPr>
        <w:t>统一标准、</w:t>
      </w:r>
      <w:r>
        <w:rPr>
          <w:rFonts w:hint="eastAsia" w:ascii="仿宋_GB2312" w:hAnsi="仿宋_GB2312" w:eastAsia="仿宋_GB2312" w:cs="仿宋_GB2312"/>
          <w:color w:val="auto"/>
          <w:kern w:val="0"/>
          <w:sz w:val="32"/>
          <w:szCs w:val="32"/>
          <w:highlight w:val="none"/>
          <w:shd w:val="clear" w:color="auto" w:fill="FFFFFF"/>
          <w:lang w:val="en-US" w:eastAsia="zh-CN"/>
        </w:rPr>
        <w:t>动态管理、</w:t>
      </w:r>
      <w:r>
        <w:rPr>
          <w:rFonts w:hint="eastAsia" w:ascii="仿宋_GB2312" w:hAnsi="仿宋_GB2312" w:eastAsia="仿宋_GB2312" w:cs="仿宋_GB2312"/>
          <w:color w:val="auto"/>
          <w:kern w:val="0"/>
          <w:sz w:val="32"/>
          <w:szCs w:val="32"/>
          <w:highlight w:val="none"/>
          <w:shd w:val="clear" w:color="auto" w:fill="FFFFFF"/>
          <w:lang w:eastAsia="zh-TW"/>
        </w:rPr>
        <w:t>管用分离、随机抽取、资源共享</w:t>
      </w:r>
      <w:r>
        <w:rPr>
          <w:rFonts w:hint="eastAsia" w:ascii="仿宋_GB2312" w:hAnsi="仿宋_GB2312" w:eastAsia="仿宋_GB2312" w:cs="仿宋_GB2312"/>
          <w:color w:val="auto"/>
          <w:kern w:val="0"/>
          <w:sz w:val="32"/>
          <w:szCs w:val="32"/>
          <w:highlight w:val="none"/>
          <w:shd w:val="clear" w:color="auto" w:fill="FFFFFF"/>
          <w:lang w:eastAsia="zh-CN"/>
        </w:rPr>
        <w:t>”</w:t>
      </w:r>
      <w:r>
        <w:rPr>
          <w:rFonts w:hint="eastAsia" w:ascii="仿宋_GB2312" w:hAnsi="仿宋_GB2312" w:eastAsia="仿宋_GB2312" w:cs="仿宋_GB2312"/>
          <w:color w:val="auto"/>
          <w:kern w:val="0"/>
          <w:sz w:val="32"/>
          <w:szCs w:val="32"/>
          <w:highlight w:val="none"/>
          <w:shd w:val="clear" w:color="auto" w:fill="FFFFFF"/>
          <w:lang w:eastAsia="zh-TW"/>
        </w:rPr>
        <w:t>原则。</w:t>
      </w:r>
    </w:p>
    <w:p w14:paraId="2B42808B">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TW"/>
        </w:rPr>
      </w:pPr>
    </w:p>
    <w:p w14:paraId="1CB3BEFA">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firstLine="0" w:firstLineChars="0"/>
        <w:jc w:val="center"/>
        <w:textAlignment w:val="auto"/>
        <w:rPr>
          <w:rFonts w:hint="eastAsia" w:ascii="方正黑体_GBK" w:hAnsi="方正黑体_GBK" w:eastAsia="方正黑体_GBK" w:cs="方正黑体_GBK"/>
          <w:b w:val="0"/>
          <w:bCs w:val="0"/>
          <w:color w:val="auto"/>
          <w:kern w:val="0"/>
          <w:sz w:val="32"/>
          <w:szCs w:val="32"/>
          <w:highlight w:val="none"/>
          <w:shd w:val="clear" w:color="auto" w:fill="FFFFFF"/>
          <w:lang w:eastAsia="zh-CN"/>
        </w:rPr>
      </w:pPr>
      <w:r>
        <w:rPr>
          <w:rFonts w:hint="eastAsia" w:ascii="方正黑体_GBK" w:hAnsi="方正黑体_GBK" w:eastAsia="方正黑体_GBK" w:cs="方正黑体_GBK"/>
          <w:b w:val="0"/>
          <w:bCs w:val="0"/>
          <w:color w:val="auto"/>
          <w:kern w:val="0"/>
          <w:sz w:val="32"/>
          <w:szCs w:val="32"/>
          <w:highlight w:val="none"/>
          <w:shd w:val="clear" w:color="auto" w:fill="FFFFFF"/>
          <w:lang w:eastAsia="zh-CN"/>
        </w:rPr>
        <w:t>职责分工</w:t>
      </w:r>
    </w:p>
    <w:p w14:paraId="75A34444">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right="-110" w:rightChars="-50" w:firstLine="643" w:firstLineChars="200"/>
        <w:jc w:val="both"/>
        <w:textAlignment w:val="baseline"/>
        <w:rPr>
          <w:rFonts w:hint="eastAsia" w:ascii="仿宋_GB2312" w:hAnsi="仿宋_GB2312" w:eastAsia="仿宋_GB2312" w:cs="仿宋_GB2312"/>
          <w:color w:val="auto"/>
          <w:kern w:val="0"/>
          <w:sz w:val="32"/>
          <w:szCs w:val="32"/>
          <w:highlight w:val="none"/>
          <w:shd w:val="clear" w:color="auto" w:fill="FFFFFF"/>
          <w:lang w:val="en-US" w:eastAsia="zh-CN" w:bidi="ar-SA"/>
        </w:rPr>
      </w:pPr>
      <w:r>
        <w:rPr>
          <w:rStyle w:val="9"/>
          <w:rFonts w:hint="eastAsia" w:ascii="仿宋_GB2312" w:hAnsi="仿宋" w:eastAsia="仿宋_GB2312" w:cs="Arial"/>
          <w:b/>
          <w:bCs/>
          <w:sz w:val="32"/>
          <w:szCs w:val="32"/>
          <w:highlight w:val="none"/>
          <w:u w:val="none"/>
        </w:rPr>
        <w:t>第</w:t>
      </w:r>
      <w:r>
        <w:rPr>
          <w:rStyle w:val="9"/>
          <w:rFonts w:hint="eastAsia" w:ascii="仿宋_GB2312" w:hAnsi="仿宋" w:eastAsia="仿宋_GB2312" w:cs="Arial"/>
          <w:b/>
          <w:bCs/>
          <w:sz w:val="32"/>
          <w:szCs w:val="32"/>
          <w:highlight w:val="none"/>
          <w:u w:val="none"/>
          <w:lang w:eastAsia="zh-CN"/>
        </w:rPr>
        <w:t>四</w:t>
      </w:r>
      <w:r>
        <w:rPr>
          <w:rStyle w:val="9"/>
          <w:rFonts w:hint="eastAsia" w:ascii="仿宋_GB2312" w:hAnsi="仿宋" w:eastAsia="仿宋_GB2312" w:cs="Arial"/>
          <w:b/>
          <w:bCs/>
          <w:sz w:val="32"/>
          <w:szCs w:val="32"/>
          <w:highlight w:val="none"/>
          <w:u w:val="none"/>
        </w:rPr>
        <w:t>条</w:t>
      </w:r>
      <w:r>
        <w:rPr>
          <w:rStyle w:val="9"/>
          <w:rFonts w:hint="eastAsia" w:ascii="仿宋_GB2312" w:hAnsi="仿宋" w:eastAsia="仿宋_GB2312" w:cs="Arial"/>
          <w:sz w:val="32"/>
          <w:szCs w:val="32"/>
          <w:highlight w:val="none"/>
          <w:u w:val="none"/>
        </w:rPr>
        <w:t xml:space="preserve"> </w:t>
      </w:r>
      <w:r>
        <w:rPr>
          <w:rFonts w:hint="eastAsia" w:ascii="仿宋_GB2312" w:hAnsi="仿宋_GB2312" w:eastAsia="仿宋_GB2312" w:cs="仿宋_GB2312"/>
          <w:color w:val="auto"/>
          <w:kern w:val="0"/>
          <w:sz w:val="32"/>
          <w:szCs w:val="32"/>
          <w:highlight w:val="none"/>
          <w:shd w:val="clear" w:color="auto" w:fill="FFFFFF"/>
          <w:lang w:val="en-US" w:eastAsia="zh-CN" w:bidi="ar-SA"/>
        </w:rPr>
        <w:t>广东省财政厅</w:t>
      </w:r>
      <w:r>
        <w:rPr>
          <w:rFonts w:hint="eastAsia" w:ascii="仿宋_GB2312" w:hAnsi="仿宋_GB2312" w:eastAsia="仿宋_GB2312" w:cs="仿宋_GB2312"/>
          <w:color w:val="auto"/>
          <w:kern w:val="0"/>
          <w:sz w:val="32"/>
          <w:szCs w:val="32"/>
          <w:highlight w:val="none"/>
          <w:shd w:val="clear" w:color="auto" w:fill="FFFFFF"/>
          <w:lang w:val="en-US" w:eastAsia="zh-TW" w:bidi="ar-SA"/>
        </w:rPr>
        <w:t>按照财政部制定的评审专家专业分类标准和评审专家库建设标准，</w:t>
      </w:r>
      <w:r>
        <w:rPr>
          <w:rFonts w:hint="eastAsia" w:ascii="仿宋_GB2312" w:hAnsi="仿宋_GB2312" w:eastAsia="仿宋_GB2312" w:cs="仿宋_GB2312"/>
          <w:color w:val="auto"/>
          <w:kern w:val="0"/>
          <w:sz w:val="32"/>
          <w:szCs w:val="32"/>
          <w:highlight w:val="none"/>
          <w:shd w:val="clear" w:color="auto" w:fill="FFFFFF"/>
          <w:lang w:val="en-US" w:eastAsia="zh-CN" w:bidi="ar-SA"/>
        </w:rPr>
        <w:t>建设管理</w:t>
      </w:r>
      <w:r>
        <w:rPr>
          <w:rFonts w:hint="eastAsia" w:ascii="仿宋_GB2312" w:hAnsi="仿宋_GB2312" w:eastAsia="仿宋_GB2312" w:cs="仿宋_GB2312"/>
          <w:color w:val="auto"/>
          <w:kern w:val="0"/>
          <w:sz w:val="32"/>
          <w:szCs w:val="32"/>
          <w:highlight w:val="none"/>
          <w:shd w:val="clear" w:color="auto" w:fill="FFFFFF"/>
          <w:lang w:val="en-US" w:eastAsia="zh-TW" w:bidi="ar-SA"/>
        </w:rPr>
        <w:t>专家库</w:t>
      </w:r>
      <w:r>
        <w:rPr>
          <w:rFonts w:hint="eastAsia" w:ascii="仿宋_GB2312" w:hAnsi="仿宋_GB2312" w:eastAsia="仿宋_GB2312" w:cs="仿宋_GB2312"/>
          <w:color w:val="auto"/>
          <w:kern w:val="0"/>
          <w:sz w:val="32"/>
          <w:szCs w:val="32"/>
          <w:highlight w:val="none"/>
          <w:shd w:val="clear" w:color="auto" w:fill="FFFFFF"/>
          <w:lang w:val="en-US" w:eastAsia="zh-CN" w:bidi="ar-SA"/>
        </w:rPr>
        <w:t>，并实行动态管理。具体职责如下：</w:t>
      </w:r>
    </w:p>
    <w:p w14:paraId="40A7A28E">
      <w:pPr>
        <w:pStyle w:val="6"/>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before="0" w:beforeAutospacing="0" w:after="0" w:afterAutospacing="0" w:line="360" w:lineRule="auto"/>
        <w:ind w:right="-110" w:rightChars="-50" w:firstLine="640" w:firstLineChars="200"/>
        <w:jc w:val="both"/>
        <w:textAlignment w:val="baseline"/>
        <w:rPr>
          <w:rFonts w:hint="eastAsia" w:ascii="仿宋_GB2312" w:hAnsi="仿宋_GB2312" w:eastAsia="仿宋_GB2312" w:cs="仿宋_GB2312"/>
          <w:color w:val="auto"/>
          <w:kern w:val="0"/>
          <w:sz w:val="32"/>
          <w:szCs w:val="32"/>
          <w:highlight w:val="none"/>
          <w:shd w:val="clear" w:color="auto" w:fill="FFFFFF"/>
          <w:lang w:val="en-US" w:eastAsia="zh-CN" w:bidi="ar-SA"/>
        </w:rPr>
      </w:pPr>
      <w:r>
        <w:rPr>
          <w:rFonts w:hint="eastAsia" w:ascii="仿宋_GB2312" w:hAnsi="仿宋_GB2312" w:eastAsia="仿宋_GB2312" w:cs="仿宋_GB2312"/>
          <w:color w:val="auto"/>
          <w:kern w:val="0"/>
          <w:sz w:val="32"/>
          <w:szCs w:val="32"/>
          <w:highlight w:val="none"/>
          <w:shd w:val="clear" w:color="auto" w:fill="FFFFFF"/>
          <w:lang w:val="en-US" w:eastAsia="zh-CN" w:bidi="ar-SA"/>
        </w:rPr>
        <w:t>负责评审专家管理系统的建设和维护管理；</w:t>
      </w:r>
    </w:p>
    <w:p w14:paraId="3964879A">
      <w:pPr>
        <w:pStyle w:val="6"/>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before="0" w:beforeAutospacing="0" w:after="0" w:afterAutospacing="0" w:line="360" w:lineRule="auto"/>
        <w:ind w:right="-110" w:rightChars="-50" w:firstLine="640" w:firstLineChars="200"/>
        <w:jc w:val="both"/>
        <w:textAlignment w:val="baseline"/>
        <w:rPr>
          <w:rFonts w:hint="eastAsia" w:ascii="仿宋_GB2312" w:hAnsi="仿宋_GB2312" w:eastAsia="仿宋_GB2312" w:cs="仿宋_GB2312"/>
          <w:color w:val="auto"/>
          <w:kern w:val="0"/>
          <w:sz w:val="32"/>
          <w:szCs w:val="32"/>
          <w:highlight w:val="none"/>
          <w:shd w:val="clear" w:color="auto" w:fill="FFFFFF"/>
          <w:lang w:val="en-US" w:eastAsia="zh-CN" w:bidi="ar-SA"/>
        </w:rPr>
      </w:pPr>
      <w:r>
        <w:rPr>
          <w:rFonts w:hint="eastAsia" w:ascii="仿宋_GB2312" w:hAnsi="仿宋_GB2312" w:eastAsia="仿宋_GB2312" w:cs="仿宋_GB2312"/>
          <w:color w:val="auto"/>
          <w:kern w:val="0"/>
          <w:sz w:val="32"/>
          <w:szCs w:val="32"/>
          <w:highlight w:val="none"/>
          <w:shd w:val="clear" w:color="auto" w:fill="FFFFFF"/>
          <w:lang w:val="en-US" w:eastAsia="zh-CN" w:bidi="ar-SA"/>
        </w:rPr>
        <w:t>制定评审专家的选聘、抽取适用、培训考核、履职评价、续聘解聘、劳务报酬标准等规则；</w:t>
      </w:r>
    </w:p>
    <w:p w14:paraId="5BBC5D98">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right="-110" w:rightChars="-50" w:firstLine="640" w:firstLineChars="200"/>
        <w:jc w:val="both"/>
        <w:textAlignment w:val="baseline"/>
        <w:rPr>
          <w:rFonts w:hint="eastAsia" w:ascii="仿宋_GB2312" w:hAnsi="仿宋_GB2312" w:eastAsia="仿宋_GB2312" w:cs="仿宋_GB2312"/>
          <w:color w:val="auto"/>
          <w:kern w:val="0"/>
          <w:sz w:val="32"/>
          <w:szCs w:val="32"/>
          <w:highlight w:val="none"/>
          <w:shd w:val="clear" w:color="auto" w:fill="FFFFFF"/>
          <w:lang w:val="en-US" w:eastAsia="zh-CN" w:bidi="ar-SA"/>
        </w:rPr>
      </w:pPr>
      <w:r>
        <w:rPr>
          <w:rFonts w:hint="eastAsia" w:ascii="仿宋_GB2312" w:hAnsi="仿宋_GB2312" w:eastAsia="仿宋_GB2312" w:cs="仿宋_GB2312"/>
          <w:color w:val="auto"/>
          <w:kern w:val="0"/>
          <w:sz w:val="32"/>
          <w:szCs w:val="32"/>
          <w:highlight w:val="none"/>
          <w:shd w:val="clear" w:color="auto" w:fill="FFFFFF"/>
          <w:lang w:val="en-US" w:eastAsia="zh-CN" w:bidi="ar-SA"/>
        </w:rPr>
        <w:t>（三）负责评审专家的选聘、续聘和解聘工作；</w:t>
      </w:r>
    </w:p>
    <w:p w14:paraId="4380DCE0">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right="-110" w:rightChars="-50" w:firstLine="640" w:firstLineChars="200"/>
        <w:jc w:val="both"/>
        <w:textAlignment w:val="baseline"/>
        <w:rPr>
          <w:rFonts w:hint="eastAsia" w:ascii="仿宋_GB2312" w:hAnsi="仿宋_GB2312" w:eastAsia="仿宋_GB2312" w:cs="仿宋_GB2312"/>
          <w:color w:val="auto"/>
          <w:kern w:val="0"/>
          <w:sz w:val="32"/>
          <w:szCs w:val="32"/>
          <w:highlight w:val="none"/>
          <w:shd w:val="clear" w:color="auto" w:fill="FFFFFF"/>
          <w:lang w:val="en-US" w:eastAsia="zh-CN" w:bidi="ar-SA"/>
        </w:rPr>
      </w:pPr>
      <w:r>
        <w:rPr>
          <w:rFonts w:hint="eastAsia" w:ascii="仿宋_GB2312" w:hAnsi="仿宋_GB2312" w:eastAsia="仿宋_GB2312" w:cs="仿宋_GB2312"/>
          <w:color w:val="auto"/>
          <w:kern w:val="0"/>
          <w:sz w:val="32"/>
          <w:szCs w:val="32"/>
          <w:highlight w:val="none"/>
          <w:shd w:val="clear" w:color="auto" w:fill="FFFFFF"/>
          <w:lang w:val="en-US" w:eastAsia="zh-CN" w:bidi="ar-SA"/>
        </w:rPr>
        <w:t>（四）监督管理省本级政府采购项目评审专家的抽取使用；</w:t>
      </w:r>
    </w:p>
    <w:p w14:paraId="0431CF03">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right="-110" w:rightChars="-50" w:firstLine="640" w:firstLineChars="200"/>
        <w:jc w:val="both"/>
        <w:textAlignment w:val="baseline"/>
        <w:rPr>
          <w:rFonts w:hint="eastAsia" w:ascii="仿宋_GB2312" w:hAnsi="仿宋_GB2312" w:eastAsia="仿宋_GB2312" w:cs="仿宋_GB2312"/>
          <w:color w:val="auto"/>
          <w:kern w:val="0"/>
          <w:sz w:val="32"/>
          <w:szCs w:val="32"/>
          <w:highlight w:val="none"/>
          <w:shd w:val="clear" w:color="auto" w:fill="FFFFFF"/>
          <w:lang w:val="en-US" w:eastAsia="zh-CN" w:bidi="ar-SA"/>
        </w:rPr>
      </w:pPr>
      <w:r>
        <w:rPr>
          <w:rFonts w:hint="eastAsia" w:ascii="仿宋_GB2312" w:hAnsi="仿宋_GB2312" w:eastAsia="仿宋_GB2312" w:cs="仿宋_GB2312"/>
          <w:color w:val="auto"/>
          <w:kern w:val="0"/>
          <w:sz w:val="32"/>
          <w:szCs w:val="32"/>
          <w:highlight w:val="none"/>
          <w:shd w:val="clear" w:color="auto" w:fill="FFFFFF"/>
          <w:lang w:val="en-US" w:eastAsia="zh-CN" w:bidi="ar-SA"/>
        </w:rPr>
        <w:t>（五）对省本级政府采购项目评审专家的违法违规行为进行处理；</w:t>
      </w:r>
    </w:p>
    <w:p w14:paraId="3AE0E9DB">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right="-110" w:rightChars="-50" w:firstLine="640" w:firstLineChars="200"/>
        <w:jc w:val="both"/>
        <w:textAlignment w:val="baseline"/>
        <w:rPr>
          <w:rFonts w:hint="eastAsia" w:ascii="仿宋_GB2312" w:hAnsi="仿宋_GB2312" w:eastAsia="仿宋_GB2312" w:cs="仿宋_GB2312"/>
          <w:color w:val="auto"/>
          <w:kern w:val="0"/>
          <w:sz w:val="32"/>
          <w:szCs w:val="32"/>
          <w:highlight w:val="none"/>
          <w:shd w:val="clear" w:color="auto" w:fill="FFFFFF"/>
          <w:lang w:val="en-US" w:eastAsia="zh-CN" w:bidi="ar-SA"/>
        </w:rPr>
      </w:pPr>
      <w:r>
        <w:rPr>
          <w:rFonts w:hint="eastAsia" w:ascii="仿宋_GB2312" w:hAnsi="仿宋_GB2312" w:eastAsia="仿宋_GB2312" w:cs="仿宋_GB2312"/>
          <w:color w:val="auto"/>
          <w:kern w:val="0"/>
          <w:sz w:val="32"/>
          <w:szCs w:val="32"/>
          <w:highlight w:val="none"/>
          <w:shd w:val="clear" w:color="auto" w:fill="FFFFFF"/>
          <w:lang w:val="en-US" w:eastAsia="zh-CN" w:bidi="ar-SA"/>
        </w:rPr>
        <w:t>（六）负责全省评审专家的培训考核、履职评价；</w:t>
      </w:r>
    </w:p>
    <w:p w14:paraId="6FCD2D41">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right="-110" w:rightChars="-50" w:firstLine="640" w:firstLineChars="200"/>
        <w:jc w:val="both"/>
        <w:textAlignment w:val="baseline"/>
        <w:rPr>
          <w:rFonts w:hint="eastAsia" w:ascii="仿宋_GB2312" w:hAnsi="仿宋_GB2312" w:eastAsia="仿宋_GB2312" w:cs="仿宋_GB2312"/>
          <w:color w:val="auto"/>
          <w:kern w:val="0"/>
          <w:sz w:val="32"/>
          <w:szCs w:val="32"/>
          <w:highlight w:val="none"/>
          <w:shd w:val="clear" w:color="auto" w:fill="FFFFFF"/>
          <w:lang w:val="en-US" w:eastAsia="zh-CN" w:bidi="ar-SA"/>
        </w:rPr>
      </w:pPr>
      <w:r>
        <w:rPr>
          <w:rFonts w:hint="eastAsia" w:ascii="仿宋_GB2312" w:hAnsi="仿宋_GB2312" w:eastAsia="仿宋_GB2312" w:cs="仿宋_GB2312"/>
          <w:color w:val="auto"/>
          <w:kern w:val="0"/>
          <w:sz w:val="32"/>
          <w:szCs w:val="32"/>
          <w:highlight w:val="none"/>
          <w:shd w:val="clear" w:color="auto" w:fill="FFFFFF"/>
          <w:lang w:val="en-US" w:eastAsia="zh-CN" w:bidi="ar-SA"/>
        </w:rPr>
        <w:t>（七）对省本级政府采购活动中有关评审专家提出的申诉进行核查和处理；</w:t>
      </w:r>
    </w:p>
    <w:p w14:paraId="20039B32">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right="-110" w:rightChars="-50" w:firstLine="640" w:firstLineChars="200"/>
        <w:jc w:val="both"/>
        <w:textAlignment w:val="baseline"/>
        <w:rPr>
          <w:rFonts w:hint="eastAsia" w:ascii="仿宋_GB2312" w:hAnsi="仿宋_GB2312" w:eastAsia="仿宋_GB2312" w:cs="仿宋_GB2312"/>
          <w:color w:val="auto"/>
          <w:kern w:val="0"/>
          <w:sz w:val="32"/>
          <w:szCs w:val="32"/>
          <w:highlight w:val="none"/>
          <w:shd w:val="clear" w:color="auto" w:fill="FFFFFF"/>
          <w:lang w:val="en-US" w:eastAsia="zh-CN" w:bidi="ar-SA"/>
        </w:rPr>
      </w:pPr>
      <w:r>
        <w:rPr>
          <w:rFonts w:hint="eastAsia" w:ascii="仿宋_GB2312" w:hAnsi="仿宋_GB2312" w:eastAsia="仿宋_GB2312" w:cs="仿宋_GB2312"/>
          <w:color w:val="auto"/>
          <w:kern w:val="0"/>
          <w:sz w:val="32"/>
          <w:szCs w:val="32"/>
          <w:highlight w:val="none"/>
          <w:shd w:val="clear" w:color="auto" w:fill="FFFFFF"/>
          <w:lang w:val="en-US" w:eastAsia="zh-CN" w:bidi="ar-SA"/>
        </w:rPr>
        <w:t>（八）法律、法规和规章规定的其他职责。</w:t>
      </w:r>
    </w:p>
    <w:p w14:paraId="1C2C3E81">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right="-110" w:rightChars="-50" w:firstLine="643" w:firstLineChars="200"/>
        <w:jc w:val="both"/>
        <w:textAlignment w:val="baseline"/>
        <w:rPr>
          <w:rFonts w:hint="eastAsia" w:ascii="仿宋_GB2312" w:hAnsi="仿宋_GB2312" w:eastAsia="仿宋_GB2312" w:cs="仿宋_GB2312"/>
          <w:color w:val="auto"/>
          <w:kern w:val="0"/>
          <w:sz w:val="32"/>
          <w:szCs w:val="32"/>
          <w:highlight w:val="none"/>
          <w:shd w:val="clear" w:color="auto" w:fill="FFFFFF"/>
          <w:lang w:val="en-US" w:eastAsia="zh-CN" w:bidi="ar-SA"/>
        </w:rPr>
      </w:pPr>
      <w:r>
        <w:rPr>
          <w:rStyle w:val="9"/>
          <w:rFonts w:hint="eastAsia" w:ascii="仿宋_GB2312" w:eastAsia="仿宋_GB2312"/>
          <w:b/>
          <w:sz w:val="32"/>
          <w:szCs w:val="32"/>
          <w:highlight w:val="none"/>
          <w:u w:val="none"/>
        </w:rPr>
        <w:t>第</w:t>
      </w:r>
      <w:r>
        <w:rPr>
          <w:rStyle w:val="9"/>
          <w:rFonts w:hint="eastAsia" w:ascii="仿宋_GB2312" w:eastAsia="仿宋_GB2312"/>
          <w:b/>
          <w:sz w:val="32"/>
          <w:szCs w:val="32"/>
          <w:highlight w:val="none"/>
          <w:u w:val="none"/>
          <w:lang w:eastAsia="zh-CN"/>
        </w:rPr>
        <w:t>五</w:t>
      </w:r>
      <w:r>
        <w:rPr>
          <w:rStyle w:val="9"/>
          <w:rFonts w:hint="eastAsia" w:ascii="仿宋_GB2312" w:eastAsia="仿宋_GB2312"/>
          <w:b/>
          <w:sz w:val="32"/>
          <w:szCs w:val="32"/>
          <w:highlight w:val="none"/>
          <w:u w:val="none"/>
        </w:rPr>
        <w:t>条</w:t>
      </w:r>
      <w:r>
        <w:rPr>
          <w:rStyle w:val="9"/>
          <w:rFonts w:hint="eastAsia" w:ascii="仿宋_GB2312" w:eastAsia="仿宋_GB2312"/>
          <w:sz w:val="32"/>
          <w:szCs w:val="32"/>
          <w:highlight w:val="none"/>
          <w:u w:val="none"/>
        </w:rPr>
        <w:t xml:space="preserve"> </w:t>
      </w:r>
      <w:r>
        <w:rPr>
          <w:rFonts w:hint="eastAsia" w:ascii="仿宋_GB2312" w:hAnsi="仿宋_GB2312" w:eastAsia="仿宋_GB2312" w:cs="仿宋_GB2312"/>
          <w:color w:val="auto"/>
          <w:kern w:val="0"/>
          <w:sz w:val="32"/>
          <w:szCs w:val="32"/>
          <w:highlight w:val="none"/>
          <w:shd w:val="clear" w:color="auto" w:fill="FFFFFF"/>
          <w:lang w:val="en-US" w:eastAsia="zh-CN" w:bidi="ar-SA"/>
        </w:rPr>
        <w:t>各地级以上市财政部门对评审专家的监督管理职责包括：</w:t>
      </w:r>
    </w:p>
    <w:p w14:paraId="5C9FDAA7">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right="-110" w:rightChars="-50" w:firstLine="640" w:firstLineChars="200"/>
        <w:jc w:val="both"/>
        <w:textAlignment w:val="baseline"/>
        <w:rPr>
          <w:rFonts w:hint="eastAsia" w:ascii="仿宋_GB2312" w:hAnsi="仿宋_GB2312" w:eastAsia="仿宋_GB2312" w:cs="仿宋_GB2312"/>
          <w:color w:val="auto"/>
          <w:kern w:val="0"/>
          <w:sz w:val="32"/>
          <w:szCs w:val="32"/>
          <w:highlight w:val="none"/>
          <w:shd w:val="clear" w:color="auto" w:fill="FFFFFF"/>
          <w:lang w:val="en-US" w:eastAsia="zh-CN" w:bidi="ar-SA"/>
        </w:rPr>
      </w:pPr>
      <w:r>
        <w:rPr>
          <w:rFonts w:hint="eastAsia" w:ascii="仿宋_GB2312" w:hAnsi="仿宋_GB2312" w:eastAsia="仿宋_GB2312" w:cs="仿宋_GB2312"/>
          <w:color w:val="auto"/>
          <w:kern w:val="0"/>
          <w:sz w:val="32"/>
          <w:szCs w:val="32"/>
          <w:highlight w:val="none"/>
          <w:shd w:val="clear" w:color="auto" w:fill="FFFFFF"/>
          <w:lang w:val="en-US" w:eastAsia="zh-CN" w:bidi="ar-SA"/>
        </w:rPr>
        <w:t>（一）受广东省财政厅委托，负责委托范围内的本辖区评审专家的选聘、续聘和解聘工作；</w:t>
      </w:r>
    </w:p>
    <w:p w14:paraId="7F71D0B1">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right="-110" w:rightChars="-50" w:firstLine="640" w:firstLineChars="200"/>
        <w:jc w:val="both"/>
        <w:textAlignment w:val="baseline"/>
        <w:rPr>
          <w:rFonts w:hint="eastAsia" w:ascii="仿宋_GB2312" w:hAnsi="仿宋_GB2312" w:eastAsia="仿宋_GB2312" w:cs="仿宋_GB2312"/>
          <w:color w:val="auto"/>
          <w:kern w:val="0"/>
          <w:sz w:val="32"/>
          <w:szCs w:val="32"/>
          <w:highlight w:val="none"/>
          <w:shd w:val="clear" w:color="auto" w:fill="FFFFFF"/>
          <w:lang w:val="en-US" w:eastAsia="zh-CN" w:bidi="ar-SA"/>
        </w:rPr>
      </w:pPr>
      <w:r>
        <w:rPr>
          <w:rFonts w:hint="eastAsia" w:ascii="仿宋_GB2312" w:hAnsi="仿宋_GB2312" w:eastAsia="仿宋_GB2312" w:cs="仿宋_GB2312"/>
          <w:color w:val="auto"/>
          <w:kern w:val="0"/>
          <w:sz w:val="32"/>
          <w:szCs w:val="32"/>
          <w:highlight w:val="none"/>
          <w:shd w:val="clear" w:color="auto" w:fill="FFFFFF"/>
          <w:lang w:val="en-US" w:eastAsia="zh-CN" w:bidi="ar-SA"/>
        </w:rPr>
        <w:t>（二）监督管理市本级政府采购项目评审专家的抽取使用；</w:t>
      </w:r>
    </w:p>
    <w:p w14:paraId="3126EE21">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right="-110" w:rightChars="-50" w:firstLine="640" w:firstLineChars="200"/>
        <w:jc w:val="both"/>
        <w:textAlignment w:val="baseline"/>
        <w:rPr>
          <w:rFonts w:hint="default" w:ascii="仿宋_GB2312" w:hAnsi="仿宋_GB2312" w:eastAsia="仿宋_GB2312" w:cs="仿宋_GB2312"/>
          <w:color w:val="auto"/>
          <w:kern w:val="0"/>
          <w:sz w:val="32"/>
          <w:szCs w:val="32"/>
          <w:highlight w:val="none"/>
          <w:shd w:val="clear" w:color="auto" w:fill="FFFFFF"/>
          <w:lang w:val="en-US" w:eastAsia="zh-CN" w:bidi="ar-SA"/>
        </w:rPr>
      </w:pPr>
      <w:r>
        <w:rPr>
          <w:rFonts w:hint="eastAsia" w:ascii="仿宋_GB2312" w:hAnsi="仿宋_GB2312" w:eastAsia="仿宋_GB2312" w:cs="仿宋_GB2312"/>
          <w:color w:val="auto"/>
          <w:kern w:val="0"/>
          <w:sz w:val="32"/>
          <w:szCs w:val="32"/>
          <w:highlight w:val="none"/>
          <w:shd w:val="clear" w:color="auto" w:fill="FFFFFF"/>
          <w:lang w:val="en-US" w:eastAsia="zh-CN" w:bidi="ar-SA"/>
        </w:rPr>
        <w:t>（三）对市本级政府采购项目评审专家的违法违规行为进行处理；</w:t>
      </w:r>
    </w:p>
    <w:p w14:paraId="0A6EDD24">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right="-110" w:rightChars="-50" w:firstLine="640" w:firstLineChars="200"/>
        <w:jc w:val="both"/>
        <w:textAlignment w:val="baseline"/>
        <w:rPr>
          <w:rFonts w:hint="eastAsia" w:ascii="仿宋_GB2312" w:hAnsi="仿宋_GB2312" w:eastAsia="仿宋_GB2312" w:cs="仿宋_GB2312"/>
          <w:color w:val="auto"/>
          <w:kern w:val="0"/>
          <w:sz w:val="32"/>
          <w:szCs w:val="32"/>
          <w:highlight w:val="none"/>
          <w:shd w:val="clear" w:color="auto" w:fill="FFFFFF"/>
          <w:lang w:val="en-US" w:eastAsia="zh-CN" w:bidi="ar-SA"/>
        </w:rPr>
      </w:pPr>
      <w:r>
        <w:rPr>
          <w:rFonts w:hint="eastAsia" w:ascii="仿宋_GB2312" w:hAnsi="仿宋_GB2312" w:eastAsia="仿宋_GB2312" w:cs="仿宋_GB2312"/>
          <w:color w:val="auto"/>
          <w:kern w:val="0"/>
          <w:sz w:val="32"/>
          <w:szCs w:val="32"/>
          <w:highlight w:val="none"/>
          <w:shd w:val="clear" w:color="auto" w:fill="FFFFFF"/>
          <w:lang w:val="en-US" w:eastAsia="zh-CN" w:bidi="ar-SA"/>
        </w:rPr>
        <w:t>（四）对市本级政府采购活动中有关评审专家的申诉进行核查和处理；</w:t>
      </w:r>
    </w:p>
    <w:p w14:paraId="7E33046A">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right="-110" w:rightChars="-50" w:firstLine="640" w:firstLineChars="200"/>
        <w:jc w:val="both"/>
        <w:textAlignment w:val="baseline"/>
        <w:rPr>
          <w:rFonts w:hint="eastAsia" w:ascii="仿宋_GB2312" w:hAnsi="仿宋_GB2312" w:eastAsia="仿宋_GB2312" w:cs="仿宋_GB2312"/>
          <w:color w:val="auto"/>
          <w:kern w:val="0"/>
          <w:sz w:val="32"/>
          <w:szCs w:val="32"/>
          <w:highlight w:val="none"/>
          <w:shd w:val="clear" w:color="auto" w:fill="FFFFFF"/>
          <w:lang w:val="en-US" w:eastAsia="zh-CN" w:bidi="ar-SA"/>
        </w:rPr>
      </w:pPr>
      <w:r>
        <w:rPr>
          <w:rFonts w:hint="eastAsia" w:ascii="仿宋_GB2312" w:hAnsi="仿宋_GB2312" w:eastAsia="仿宋_GB2312" w:cs="仿宋_GB2312"/>
          <w:color w:val="auto"/>
          <w:kern w:val="0"/>
          <w:sz w:val="32"/>
          <w:szCs w:val="32"/>
          <w:highlight w:val="none"/>
          <w:shd w:val="clear" w:color="auto" w:fill="FFFFFF"/>
          <w:lang w:val="en-US" w:eastAsia="zh-CN" w:bidi="ar-SA"/>
        </w:rPr>
        <w:t>（五）根据工作需要，对本辖区评审专家进行培训、履职评价；</w:t>
      </w:r>
    </w:p>
    <w:p w14:paraId="54383256">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right="-110" w:rightChars="-50" w:firstLine="640" w:firstLineChars="200"/>
        <w:jc w:val="both"/>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color w:val="auto"/>
          <w:kern w:val="0"/>
          <w:sz w:val="32"/>
          <w:szCs w:val="32"/>
          <w:highlight w:val="none"/>
          <w:shd w:val="clear" w:color="auto" w:fill="FFFFFF"/>
          <w:lang w:val="en-US" w:eastAsia="zh-CN" w:bidi="ar-SA"/>
        </w:rPr>
        <w:t>（六）向广东省财政厅反馈专家管理中存在的问题，并提出意</w:t>
      </w:r>
      <w:r>
        <w:rPr>
          <w:rFonts w:hint="eastAsia" w:ascii="仿宋_GB2312" w:hAnsi="仿宋_GB2312" w:eastAsia="仿宋_GB2312" w:cs="仿宋_GB2312"/>
          <w:color w:val="auto"/>
          <w:kern w:val="0"/>
          <w:sz w:val="32"/>
          <w:szCs w:val="32"/>
          <w:highlight w:val="none"/>
          <w:shd w:val="clear" w:color="auto" w:fill="FFFFFF"/>
          <w:lang w:eastAsia="zh-CN"/>
        </w:rPr>
        <w:t>见建议；</w:t>
      </w:r>
    </w:p>
    <w:p w14:paraId="1309D5BE">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right="-110" w:rightChars="-50" w:firstLine="640" w:firstLineChars="200"/>
        <w:jc w:val="both"/>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color w:val="auto"/>
          <w:kern w:val="0"/>
          <w:sz w:val="32"/>
          <w:szCs w:val="32"/>
          <w:highlight w:val="none"/>
          <w:shd w:val="clear" w:color="auto" w:fill="FFFFFF"/>
          <w:lang w:eastAsia="zh-CN"/>
        </w:rPr>
        <w:t>（七）</w:t>
      </w:r>
      <w:r>
        <w:rPr>
          <w:rFonts w:hint="eastAsia" w:ascii="仿宋_GB2312" w:hAnsi="仿宋_GB2312" w:eastAsia="仿宋_GB2312" w:cs="仿宋_GB2312"/>
          <w:color w:val="auto"/>
          <w:kern w:val="0"/>
          <w:sz w:val="32"/>
          <w:szCs w:val="32"/>
          <w:highlight w:val="none"/>
          <w:shd w:val="clear" w:color="auto" w:fill="FFFFFF"/>
          <w:lang w:eastAsia="zh-TW"/>
        </w:rPr>
        <w:t>法律、法规和规章规定的其他职责。</w:t>
      </w:r>
    </w:p>
    <w:p w14:paraId="10F7DB08">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right="-110" w:rightChars="-50" w:firstLine="640" w:firstLineChars="200"/>
        <w:jc w:val="both"/>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color w:val="auto"/>
          <w:kern w:val="0"/>
          <w:sz w:val="32"/>
          <w:szCs w:val="32"/>
          <w:highlight w:val="none"/>
          <w:shd w:val="clear" w:color="auto" w:fill="FFFFFF"/>
          <w:lang w:eastAsia="zh-CN"/>
        </w:rPr>
        <w:t>县级财政部门对参加县级政府采购项目的评审专家进行履职评价、处理处罚等监督管理。</w:t>
      </w:r>
    </w:p>
    <w:p w14:paraId="399D1892">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right="-110" w:rightChars="-50" w:firstLine="643" w:firstLineChars="200"/>
        <w:jc w:val="both"/>
        <w:rPr>
          <w:rFonts w:hint="eastAsia" w:ascii="仿宋_GB2312" w:hAnsi="仿宋_GB2312" w:eastAsia="仿宋_GB2312" w:cs="仿宋_GB2312"/>
          <w:color w:val="auto"/>
          <w:kern w:val="0"/>
          <w:sz w:val="32"/>
          <w:szCs w:val="32"/>
          <w:highlight w:val="none"/>
          <w:shd w:val="clear" w:color="auto" w:fill="FFFFFF"/>
          <w:lang w:eastAsia="zh-TW"/>
        </w:rPr>
      </w:pPr>
      <w:r>
        <w:rPr>
          <w:rStyle w:val="9"/>
          <w:rFonts w:hint="eastAsia" w:ascii="仿宋_GB2312" w:eastAsia="仿宋_GB2312"/>
          <w:b/>
          <w:bCs w:val="0"/>
          <w:sz w:val="32"/>
          <w:szCs w:val="32"/>
          <w:highlight w:val="none"/>
          <w:u w:val="none"/>
        </w:rPr>
        <w:t>第</w:t>
      </w:r>
      <w:r>
        <w:rPr>
          <w:rStyle w:val="9"/>
          <w:rFonts w:hint="eastAsia" w:ascii="仿宋_GB2312" w:eastAsia="仿宋_GB2312"/>
          <w:b/>
          <w:bCs w:val="0"/>
          <w:sz w:val="32"/>
          <w:szCs w:val="32"/>
          <w:highlight w:val="none"/>
          <w:u w:val="none"/>
          <w:lang w:eastAsia="zh-CN"/>
        </w:rPr>
        <w:t>六</w:t>
      </w:r>
      <w:r>
        <w:rPr>
          <w:rStyle w:val="9"/>
          <w:rFonts w:hint="eastAsia" w:ascii="仿宋_GB2312" w:eastAsia="仿宋_GB2312"/>
          <w:b/>
          <w:bCs w:val="0"/>
          <w:sz w:val="32"/>
          <w:szCs w:val="32"/>
          <w:highlight w:val="none"/>
          <w:u w:val="none"/>
        </w:rPr>
        <w:t>条</w:t>
      </w:r>
      <w:r>
        <w:rPr>
          <w:rStyle w:val="9"/>
          <w:rFonts w:hint="eastAsia" w:ascii="仿宋_GB2312" w:eastAsia="仿宋_GB2312"/>
          <w:b w:val="0"/>
          <w:bCs/>
          <w:sz w:val="32"/>
          <w:szCs w:val="32"/>
          <w:highlight w:val="none"/>
          <w:u w:val="none"/>
        </w:rPr>
        <w:t xml:space="preserve"> </w:t>
      </w:r>
      <w:r>
        <w:rPr>
          <w:rFonts w:hint="eastAsia" w:ascii="仿宋_GB2312" w:hAnsi="仿宋_GB2312" w:eastAsia="仿宋_GB2312" w:cs="仿宋_GB2312"/>
          <w:color w:val="auto"/>
          <w:kern w:val="0"/>
          <w:sz w:val="32"/>
          <w:szCs w:val="32"/>
          <w:highlight w:val="none"/>
          <w:shd w:val="clear" w:color="auto" w:fill="FFFFFF"/>
          <w:lang w:eastAsia="zh-CN"/>
        </w:rPr>
        <w:t>采购人在采购活动中依法选取</w:t>
      </w:r>
      <w:r>
        <w:rPr>
          <w:rFonts w:hint="eastAsia" w:ascii="仿宋_GB2312" w:hAnsi="仿宋_GB2312" w:eastAsia="仿宋_GB2312" w:cs="仿宋_GB2312"/>
          <w:color w:val="auto"/>
          <w:kern w:val="0"/>
          <w:sz w:val="32"/>
          <w:szCs w:val="32"/>
          <w:highlight w:val="none"/>
          <w:shd w:val="clear" w:color="auto" w:fill="FFFFFF"/>
          <w:lang w:eastAsia="zh-TW"/>
        </w:rPr>
        <w:t>使用评审专家，履行以下职责：</w:t>
      </w:r>
    </w:p>
    <w:p w14:paraId="7B4C5CE0">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right="-110" w:rightChars="-50" w:firstLine="640" w:firstLineChars="200"/>
        <w:jc w:val="both"/>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color w:val="auto"/>
          <w:kern w:val="0"/>
          <w:sz w:val="32"/>
          <w:szCs w:val="32"/>
          <w:highlight w:val="none"/>
          <w:shd w:val="clear" w:color="auto" w:fill="FFFFFF"/>
          <w:lang w:eastAsia="zh-CN"/>
        </w:rPr>
        <w:t>（一）做好评审专家选取使用内部控制管理；</w:t>
      </w:r>
    </w:p>
    <w:p w14:paraId="3AA25A12">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right="-110" w:rightChars="-50" w:firstLine="640" w:firstLineChars="200"/>
        <w:jc w:val="both"/>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color w:val="auto"/>
          <w:kern w:val="0"/>
          <w:sz w:val="32"/>
          <w:szCs w:val="32"/>
          <w:highlight w:val="none"/>
          <w:shd w:val="clear" w:color="auto" w:fill="FFFFFF"/>
          <w:lang w:eastAsia="zh-CN"/>
        </w:rPr>
        <w:t>（二）履行评审专家选取使用主体责任；</w:t>
      </w:r>
    </w:p>
    <w:p w14:paraId="1D5F9211">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right="-110" w:rightChars="-50" w:firstLine="640" w:firstLineChars="200"/>
        <w:jc w:val="both"/>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color w:val="auto"/>
          <w:kern w:val="0"/>
          <w:sz w:val="32"/>
          <w:szCs w:val="32"/>
          <w:highlight w:val="none"/>
          <w:shd w:val="clear" w:color="auto" w:fill="FFFFFF"/>
          <w:lang w:eastAsia="zh-CN"/>
        </w:rPr>
        <w:t>（三）</w:t>
      </w:r>
      <w:r>
        <w:rPr>
          <w:rFonts w:hint="eastAsia" w:ascii="仿宋_GB2312" w:hAnsi="仿宋_GB2312" w:eastAsia="仿宋_GB2312" w:cs="仿宋_GB2312"/>
          <w:color w:val="auto"/>
          <w:kern w:val="0"/>
          <w:sz w:val="32"/>
          <w:szCs w:val="32"/>
          <w:highlight w:val="none"/>
          <w:shd w:val="clear" w:color="auto" w:fill="FFFFFF"/>
          <w:lang w:eastAsia="zh-TW"/>
        </w:rPr>
        <w:t>对评审专家履职行为</w:t>
      </w:r>
      <w:r>
        <w:rPr>
          <w:rFonts w:hint="eastAsia" w:ascii="仿宋_GB2312" w:hAnsi="仿宋_GB2312" w:eastAsia="仿宋_GB2312" w:cs="仿宋_GB2312"/>
          <w:color w:val="auto"/>
          <w:kern w:val="0"/>
          <w:sz w:val="32"/>
          <w:szCs w:val="32"/>
          <w:highlight w:val="none"/>
          <w:shd w:val="clear" w:color="auto" w:fill="FFFFFF"/>
          <w:lang w:eastAsia="zh-CN"/>
        </w:rPr>
        <w:t>进行日常</w:t>
      </w:r>
      <w:r>
        <w:rPr>
          <w:rFonts w:hint="eastAsia" w:ascii="仿宋_GB2312" w:hAnsi="仿宋_GB2312" w:eastAsia="仿宋_GB2312" w:cs="仿宋_GB2312"/>
          <w:color w:val="auto"/>
          <w:kern w:val="0"/>
          <w:sz w:val="32"/>
          <w:szCs w:val="32"/>
          <w:highlight w:val="none"/>
          <w:shd w:val="clear" w:color="auto" w:fill="FFFFFF"/>
          <w:lang w:eastAsia="zh-TW"/>
        </w:rPr>
        <w:t>评价；</w:t>
      </w:r>
    </w:p>
    <w:p w14:paraId="6D1C967A">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right="-110" w:rightChars="-50" w:firstLine="640" w:firstLineChars="200"/>
        <w:jc w:val="both"/>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color w:val="auto"/>
          <w:kern w:val="0"/>
          <w:sz w:val="32"/>
          <w:szCs w:val="32"/>
          <w:highlight w:val="none"/>
          <w:shd w:val="clear" w:color="auto" w:fill="FFFFFF"/>
          <w:lang w:eastAsia="zh-TW"/>
        </w:rPr>
        <w:t>（四）向采购项目所属同级财政部门反映评审专家的违法违规行为，做好现场记录并保存证据；</w:t>
      </w:r>
    </w:p>
    <w:p w14:paraId="52966564">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right="-110" w:rightChars="-50" w:firstLine="640" w:firstLineChars="200"/>
        <w:jc w:val="both"/>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color w:val="auto"/>
          <w:kern w:val="0"/>
          <w:sz w:val="32"/>
          <w:szCs w:val="32"/>
          <w:highlight w:val="none"/>
          <w:shd w:val="clear" w:color="auto" w:fill="FFFFFF"/>
          <w:lang w:eastAsia="zh-TW"/>
        </w:rPr>
        <w:t>（五）法律、法规和规章规定的其他职责。</w:t>
      </w:r>
    </w:p>
    <w:p w14:paraId="492E027E">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right="-110" w:rightChars="-50" w:firstLine="643" w:firstLineChars="200"/>
        <w:jc w:val="both"/>
        <w:rPr>
          <w:rFonts w:hint="eastAsia" w:ascii="仿宋_GB2312" w:hAnsi="仿宋_GB2312" w:eastAsia="仿宋_GB2312" w:cs="仿宋_GB2312"/>
          <w:color w:val="auto"/>
          <w:kern w:val="0"/>
          <w:sz w:val="32"/>
          <w:szCs w:val="32"/>
          <w:highlight w:val="none"/>
          <w:shd w:val="clear" w:color="auto" w:fill="FFFFFF"/>
          <w:lang w:eastAsia="zh-TW"/>
        </w:rPr>
      </w:pPr>
      <w:r>
        <w:rPr>
          <w:rStyle w:val="9"/>
          <w:rFonts w:hint="eastAsia" w:ascii="仿宋_GB2312" w:eastAsia="仿宋_GB2312"/>
          <w:b/>
          <w:bCs w:val="0"/>
          <w:sz w:val="32"/>
          <w:szCs w:val="32"/>
          <w:highlight w:val="none"/>
          <w:u w:val="none"/>
        </w:rPr>
        <w:t>第</w:t>
      </w:r>
      <w:r>
        <w:rPr>
          <w:rStyle w:val="9"/>
          <w:rFonts w:hint="eastAsia" w:ascii="仿宋_GB2312" w:eastAsia="仿宋_GB2312"/>
          <w:b/>
          <w:bCs w:val="0"/>
          <w:sz w:val="32"/>
          <w:szCs w:val="32"/>
          <w:highlight w:val="none"/>
          <w:u w:val="none"/>
          <w:lang w:eastAsia="zh-CN"/>
        </w:rPr>
        <w:t>七</w:t>
      </w:r>
      <w:r>
        <w:rPr>
          <w:rStyle w:val="9"/>
          <w:rFonts w:hint="eastAsia" w:ascii="仿宋_GB2312" w:eastAsia="仿宋_GB2312"/>
          <w:b/>
          <w:bCs w:val="0"/>
          <w:sz w:val="32"/>
          <w:szCs w:val="32"/>
          <w:highlight w:val="none"/>
          <w:u w:val="none"/>
        </w:rPr>
        <w:t>条</w:t>
      </w:r>
      <w:r>
        <w:rPr>
          <w:rStyle w:val="9"/>
          <w:rFonts w:hint="eastAsia" w:ascii="仿宋_GB2312" w:eastAsia="仿宋_GB2312"/>
          <w:b w:val="0"/>
          <w:bCs/>
          <w:sz w:val="32"/>
          <w:szCs w:val="32"/>
          <w:highlight w:val="none"/>
          <w:u w:val="none"/>
        </w:rPr>
        <w:t xml:space="preserve"> </w:t>
      </w:r>
      <w:r>
        <w:rPr>
          <w:rFonts w:hint="eastAsia" w:ascii="仿宋_GB2312" w:hAnsi="仿宋_GB2312" w:eastAsia="仿宋_GB2312" w:cs="仿宋_GB2312"/>
          <w:color w:val="auto"/>
          <w:kern w:val="0"/>
          <w:sz w:val="32"/>
          <w:szCs w:val="32"/>
          <w:highlight w:val="none"/>
          <w:shd w:val="clear" w:color="auto" w:fill="FFFFFF"/>
          <w:lang w:eastAsia="zh-TW"/>
        </w:rPr>
        <w:t>政府集中采购机构和社会采购代理机构（</w:t>
      </w:r>
      <w:r>
        <w:rPr>
          <w:rFonts w:hint="eastAsia" w:ascii="仿宋_GB2312" w:hAnsi="仿宋_GB2312" w:eastAsia="仿宋_GB2312" w:cs="仿宋_GB2312"/>
          <w:color w:val="auto"/>
          <w:kern w:val="0"/>
          <w:sz w:val="32"/>
          <w:szCs w:val="32"/>
          <w:highlight w:val="none"/>
          <w:shd w:val="clear" w:color="auto" w:fill="FFFFFF"/>
          <w:lang w:eastAsia="zh-CN"/>
        </w:rPr>
        <w:t>以下统</w:t>
      </w:r>
      <w:r>
        <w:rPr>
          <w:rFonts w:hint="eastAsia" w:ascii="仿宋_GB2312" w:hAnsi="仿宋_GB2312" w:eastAsia="仿宋_GB2312" w:cs="仿宋_GB2312"/>
          <w:color w:val="auto"/>
          <w:kern w:val="0"/>
          <w:sz w:val="32"/>
          <w:szCs w:val="32"/>
          <w:highlight w:val="none"/>
          <w:shd w:val="clear" w:color="auto" w:fill="FFFFFF"/>
          <w:lang w:eastAsia="zh-TW"/>
        </w:rPr>
        <w:t>称</w:t>
      </w:r>
      <w:r>
        <w:rPr>
          <w:rFonts w:hint="eastAsia" w:ascii="仿宋_GB2312" w:hAnsi="仿宋_GB2312" w:eastAsia="仿宋_GB2312" w:cs="仿宋_GB2312"/>
          <w:color w:val="auto"/>
          <w:kern w:val="0"/>
          <w:sz w:val="32"/>
          <w:szCs w:val="32"/>
          <w:highlight w:val="none"/>
          <w:shd w:val="clear" w:color="auto" w:fill="FFFFFF"/>
          <w:lang w:eastAsia="zh-CN"/>
        </w:rPr>
        <w:t>采购代理</w:t>
      </w:r>
      <w:r>
        <w:rPr>
          <w:rFonts w:hint="eastAsia" w:ascii="仿宋_GB2312" w:hAnsi="仿宋_GB2312" w:eastAsia="仿宋_GB2312" w:cs="仿宋_GB2312"/>
          <w:color w:val="auto"/>
          <w:kern w:val="0"/>
          <w:sz w:val="32"/>
          <w:szCs w:val="32"/>
          <w:highlight w:val="none"/>
          <w:shd w:val="clear" w:color="auto" w:fill="FFFFFF"/>
          <w:lang w:eastAsia="zh-TW"/>
        </w:rPr>
        <w:t>机构）</w:t>
      </w:r>
      <w:r>
        <w:rPr>
          <w:rFonts w:hint="eastAsia" w:ascii="仿宋_GB2312" w:hAnsi="仿宋_GB2312" w:eastAsia="仿宋_GB2312" w:cs="仿宋_GB2312"/>
          <w:color w:val="auto"/>
          <w:kern w:val="0"/>
          <w:sz w:val="32"/>
          <w:szCs w:val="32"/>
          <w:highlight w:val="none"/>
          <w:shd w:val="clear" w:color="auto" w:fill="FFFFFF"/>
          <w:lang w:eastAsia="zh-CN"/>
        </w:rPr>
        <w:t>组织实施政府采购活动，</w:t>
      </w:r>
      <w:r>
        <w:rPr>
          <w:rFonts w:hint="eastAsia" w:ascii="仿宋_GB2312" w:hAnsi="仿宋_GB2312" w:eastAsia="仿宋_GB2312" w:cs="仿宋_GB2312"/>
          <w:color w:val="auto"/>
          <w:kern w:val="0"/>
          <w:sz w:val="32"/>
          <w:szCs w:val="32"/>
          <w:highlight w:val="none"/>
          <w:shd w:val="clear" w:color="auto" w:fill="FFFFFF"/>
          <w:lang w:eastAsia="zh-TW"/>
        </w:rPr>
        <w:t>申请使用评审专家，履行以下职责：</w:t>
      </w:r>
    </w:p>
    <w:p w14:paraId="28F0AD64">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right="-110" w:rightChars="-50" w:firstLine="640" w:firstLineChars="200"/>
        <w:jc w:val="both"/>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color w:val="auto"/>
          <w:kern w:val="0"/>
          <w:sz w:val="32"/>
          <w:szCs w:val="32"/>
          <w:highlight w:val="none"/>
          <w:shd w:val="clear" w:color="auto" w:fill="FFFFFF"/>
          <w:lang w:eastAsia="zh-TW"/>
        </w:rPr>
        <w:t>（一）</w:t>
      </w:r>
      <w:r>
        <w:rPr>
          <w:rFonts w:hint="eastAsia" w:ascii="仿宋_GB2312" w:hAnsi="仿宋_GB2312" w:eastAsia="仿宋_GB2312" w:cs="仿宋_GB2312"/>
          <w:color w:val="auto"/>
          <w:kern w:val="0"/>
          <w:sz w:val="32"/>
          <w:szCs w:val="32"/>
          <w:highlight w:val="none"/>
          <w:shd w:val="clear" w:color="auto" w:fill="FFFFFF"/>
          <w:lang w:eastAsia="zh-CN"/>
        </w:rPr>
        <w:t>受采购人委托，在授权范围内通过评审专家管理系统抽取评审专家</w:t>
      </w:r>
      <w:r>
        <w:rPr>
          <w:rFonts w:hint="eastAsia" w:ascii="仿宋_GB2312" w:hAnsi="仿宋_GB2312" w:eastAsia="仿宋_GB2312" w:cs="仿宋_GB2312"/>
          <w:color w:val="auto"/>
          <w:kern w:val="0"/>
          <w:sz w:val="32"/>
          <w:szCs w:val="32"/>
          <w:highlight w:val="none"/>
          <w:shd w:val="clear" w:color="auto" w:fill="FFFFFF"/>
          <w:lang w:eastAsia="zh-TW"/>
        </w:rPr>
        <w:t>；</w:t>
      </w:r>
    </w:p>
    <w:p w14:paraId="46B415F4">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right="-110" w:rightChars="-50" w:firstLine="640" w:firstLineChars="200"/>
        <w:jc w:val="both"/>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color w:val="auto"/>
          <w:kern w:val="0"/>
          <w:sz w:val="32"/>
          <w:szCs w:val="32"/>
          <w:highlight w:val="none"/>
          <w:shd w:val="clear" w:color="auto" w:fill="FFFFFF"/>
          <w:lang w:eastAsia="zh-TW"/>
        </w:rPr>
        <w:t>（二）对评审专家的评审过程进行现场管理；</w:t>
      </w:r>
    </w:p>
    <w:p w14:paraId="271D7A7B">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right="-110" w:rightChars="-50" w:firstLine="640" w:firstLineChars="200"/>
        <w:jc w:val="both"/>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color w:val="auto"/>
          <w:kern w:val="0"/>
          <w:sz w:val="32"/>
          <w:szCs w:val="32"/>
          <w:highlight w:val="none"/>
          <w:shd w:val="clear" w:color="auto" w:fill="FFFFFF"/>
          <w:lang w:eastAsia="zh-TW"/>
        </w:rPr>
        <w:t>（三）对评审专家履职行为</w:t>
      </w:r>
      <w:r>
        <w:rPr>
          <w:rFonts w:hint="eastAsia" w:ascii="仿宋_GB2312" w:hAnsi="仿宋_GB2312" w:eastAsia="仿宋_GB2312" w:cs="仿宋_GB2312"/>
          <w:color w:val="auto"/>
          <w:kern w:val="0"/>
          <w:sz w:val="32"/>
          <w:szCs w:val="32"/>
          <w:highlight w:val="none"/>
          <w:shd w:val="clear" w:color="auto" w:fill="FFFFFF"/>
          <w:lang w:eastAsia="zh-CN"/>
        </w:rPr>
        <w:t>进行日常</w:t>
      </w:r>
      <w:r>
        <w:rPr>
          <w:rFonts w:hint="eastAsia" w:ascii="仿宋_GB2312" w:hAnsi="仿宋_GB2312" w:eastAsia="仿宋_GB2312" w:cs="仿宋_GB2312"/>
          <w:color w:val="auto"/>
          <w:kern w:val="0"/>
          <w:sz w:val="32"/>
          <w:szCs w:val="32"/>
          <w:highlight w:val="none"/>
          <w:shd w:val="clear" w:color="auto" w:fill="FFFFFF"/>
          <w:lang w:eastAsia="zh-TW"/>
        </w:rPr>
        <w:t>评价；</w:t>
      </w:r>
    </w:p>
    <w:p w14:paraId="19E6EE27">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right="-110" w:rightChars="-50" w:firstLine="640" w:firstLineChars="200"/>
        <w:jc w:val="both"/>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color w:val="auto"/>
          <w:kern w:val="0"/>
          <w:sz w:val="32"/>
          <w:szCs w:val="32"/>
          <w:highlight w:val="none"/>
          <w:shd w:val="clear" w:color="auto" w:fill="FFFFFF"/>
          <w:lang w:eastAsia="zh-TW"/>
        </w:rPr>
        <w:t>（四）向采购项目所属同级财政部门反映评审专家的违法违规行为，做好现场记录并保存证据；</w:t>
      </w:r>
    </w:p>
    <w:p w14:paraId="44FB793B">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right="-110" w:rightChars="-50" w:firstLine="640" w:firstLineChars="200"/>
        <w:jc w:val="both"/>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color w:val="auto"/>
          <w:kern w:val="0"/>
          <w:sz w:val="32"/>
          <w:szCs w:val="32"/>
          <w:highlight w:val="none"/>
          <w:shd w:val="clear" w:color="auto" w:fill="FFFFFF"/>
          <w:lang w:eastAsia="zh-TW"/>
        </w:rPr>
        <w:t>（五）法律、法规和规章规定的其他职责。</w:t>
      </w:r>
    </w:p>
    <w:p w14:paraId="259B1BB3">
      <w:pPr>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方正黑体_GBK" w:hAnsi="方正黑体_GBK" w:eastAsia="方正黑体_GBK" w:cs="方正黑体_GBK"/>
          <w:b w:val="0"/>
          <w:bCs w:val="0"/>
          <w:color w:val="auto"/>
          <w:kern w:val="0"/>
          <w:sz w:val="32"/>
          <w:szCs w:val="32"/>
          <w:highlight w:val="none"/>
          <w:shd w:val="clear" w:color="auto" w:fill="FFFFFF"/>
          <w:lang w:eastAsia="zh-TW"/>
        </w:rPr>
      </w:pPr>
    </w:p>
    <w:p w14:paraId="51DDE673">
      <w:pPr>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方正黑体_GBK" w:hAnsi="方正黑体_GBK" w:eastAsia="方正黑体_GBK" w:cs="方正黑体_GBK"/>
          <w:b w:val="0"/>
          <w:bCs w:val="0"/>
          <w:color w:val="auto"/>
          <w:kern w:val="0"/>
          <w:sz w:val="32"/>
          <w:szCs w:val="32"/>
          <w:highlight w:val="none"/>
          <w:shd w:val="clear" w:color="auto" w:fill="FFFFFF"/>
          <w:lang w:eastAsia="zh-TW"/>
        </w:rPr>
      </w:pPr>
      <w:r>
        <w:rPr>
          <w:rFonts w:hint="eastAsia" w:ascii="方正黑体_GBK" w:hAnsi="方正黑体_GBK" w:eastAsia="方正黑体_GBK" w:cs="方正黑体_GBK"/>
          <w:b w:val="0"/>
          <w:bCs w:val="0"/>
          <w:color w:val="auto"/>
          <w:kern w:val="0"/>
          <w:sz w:val="32"/>
          <w:szCs w:val="32"/>
          <w:highlight w:val="none"/>
          <w:shd w:val="clear" w:color="auto" w:fill="FFFFFF"/>
          <w:lang w:eastAsia="zh-TW"/>
        </w:rPr>
        <w:t>第</w:t>
      </w:r>
      <w:r>
        <w:rPr>
          <w:rFonts w:hint="eastAsia" w:ascii="方正黑体_GBK" w:hAnsi="方正黑体_GBK" w:eastAsia="方正黑体_GBK" w:cs="方正黑体_GBK"/>
          <w:b w:val="0"/>
          <w:bCs w:val="0"/>
          <w:color w:val="auto"/>
          <w:kern w:val="0"/>
          <w:sz w:val="32"/>
          <w:szCs w:val="32"/>
          <w:highlight w:val="none"/>
          <w:shd w:val="clear" w:color="auto" w:fill="FFFFFF"/>
          <w:lang w:eastAsia="zh-CN"/>
        </w:rPr>
        <w:t>三</w:t>
      </w:r>
      <w:r>
        <w:rPr>
          <w:rFonts w:hint="eastAsia" w:ascii="方正黑体_GBK" w:hAnsi="方正黑体_GBK" w:eastAsia="方正黑体_GBK" w:cs="方正黑体_GBK"/>
          <w:b w:val="0"/>
          <w:bCs w:val="0"/>
          <w:color w:val="auto"/>
          <w:kern w:val="0"/>
          <w:sz w:val="32"/>
          <w:szCs w:val="32"/>
          <w:highlight w:val="none"/>
          <w:shd w:val="clear" w:color="auto" w:fill="FFFFFF"/>
          <w:lang w:eastAsia="zh-TW"/>
        </w:rPr>
        <w:t>章 评审专家选聘</w:t>
      </w:r>
      <w:r>
        <w:rPr>
          <w:rFonts w:hint="eastAsia" w:ascii="方正黑体_GBK" w:hAnsi="方正黑体_GBK" w:eastAsia="方正黑体_GBK" w:cs="方正黑体_GBK"/>
          <w:b w:val="0"/>
          <w:bCs w:val="0"/>
          <w:color w:val="auto"/>
          <w:kern w:val="0"/>
          <w:sz w:val="32"/>
          <w:szCs w:val="32"/>
          <w:highlight w:val="none"/>
          <w:shd w:val="clear" w:color="auto" w:fill="FFFFFF"/>
          <w:lang w:eastAsia="zh-CN"/>
        </w:rPr>
        <w:t>、</w:t>
      </w:r>
      <w:r>
        <w:rPr>
          <w:rFonts w:hint="eastAsia" w:ascii="方正黑体_GBK" w:hAnsi="方正黑体_GBK" w:eastAsia="方正黑体_GBK" w:cs="方正黑体_GBK"/>
          <w:b w:val="0"/>
          <w:bCs w:val="0"/>
          <w:color w:val="auto"/>
          <w:kern w:val="0"/>
          <w:sz w:val="32"/>
          <w:szCs w:val="32"/>
          <w:highlight w:val="none"/>
          <w:shd w:val="clear" w:color="auto" w:fill="FFFFFF"/>
          <w:lang w:val="en-US" w:eastAsia="zh-CN"/>
        </w:rPr>
        <w:t>续聘和</w:t>
      </w:r>
      <w:r>
        <w:rPr>
          <w:rFonts w:hint="eastAsia" w:ascii="方正黑体_GBK" w:hAnsi="方正黑体_GBK" w:eastAsia="方正黑体_GBK" w:cs="方正黑体_GBK"/>
          <w:b w:val="0"/>
          <w:bCs w:val="0"/>
          <w:color w:val="auto"/>
          <w:kern w:val="0"/>
          <w:sz w:val="32"/>
          <w:szCs w:val="32"/>
          <w:highlight w:val="none"/>
          <w:shd w:val="clear" w:color="auto" w:fill="FFFFFF"/>
          <w:lang w:eastAsia="zh-TW"/>
        </w:rPr>
        <w:t>解聘</w:t>
      </w:r>
    </w:p>
    <w:p w14:paraId="2A319C56">
      <w:pPr>
        <w:widowControl/>
        <w:spacing w:after="0" w:line="360" w:lineRule="auto"/>
        <w:ind w:firstLine="643" w:firstLineChars="200"/>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b/>
          <w:bCs/>
          <w:color w:val="auto"/>
          <w:kern w:val="0"/>
          <w:sz w:val="32"/>
          <w:szCs w:val="32"/>
          <w:highlight w:val="none"/>
          <w:shd w:val="clear" w:color="auto" w:fill="FFFFFF"/>
          <w:lang w:eastAsia="zh-TW"/>
        </w:rPr>
        <w:t>第</w:t>
      </w:r>
      <w:r>
        <w:rPr>
          <w:rFonts w:hint="eastAsia" w:ascii="仿宋_GB2312" w:hAnsi="仿宋_GB2312" w:eastAsia="仿宋_GB2312" w:cs="仿宋_GB2312"/>
          <w:b/>
          <w:bCs/>
          <w:color w:val="auto"/>
          <w:kern w:val="0"/>
          <w:sz w:val="32"/>
          <w:szCs w:val="32"/>
          <w:highlight w:val="none"/>
          <w:shd w:val="clear" w:color="auto" w:fill="FFFFFF"/>
          <w:lang w:eastAsia="zh-CN"/>
        </w:rPr>
        <w:t>八</w:t>
      </w:r>
      <w:r>
        <w:rPr>
          <w:rFonts w:hint="eastAsia" w:ascii="仿宋_GB2312" w:hAnsi="仿宋_GB2312" w:eastAsia="仿宋_GB2312" w:cs="仿宋_GB2312"/>
          <w:b/>
          <w:bCs/>
          <w:color w:val="auto"/>
          <w:kern w:val="0"/>
          <w:sz w:val="32"/>
          <w:szCs w:val="32"/>
          <w:highlight w:val="none"/>
          <w:shd w:val="clear" w:color="auto" w:fill="FFFFFF"/>
          <w:lang w:eastAsia="zh-TW"/>
        </w:rPr>
        <w:t>条</w:t>
      </w:r>
      <w:r>
        <w:rPr>
          <w:rFonts w:hint="eastAsia" w:ascii="仿宋_GB2312" w:hAnsi="仿宋_GB2312" w:eastAsia="仿宋_GB2312" w:cs="仿宋_GB2312"/>
          <w:color w:val="auto"/>
          <w:kern w:val="0"/>
          <w:sz w:val="32"/>
          <w:szCs w:val="32"/>
          <w:highlight w:val="none"/>
          <w:shd w:val="clear" w:color="auto" w:fill="FFFFFF"/>
          <w:lang w:eastAsia="zh-TW"/>
        </w:rPr>
        <w:t xml:space="preserve"> </w:t>
      </w:r>
      <w:r>
        <w:rPr>
          <w:rFonts w:hint="eastAsia" w:ascii="仿宋_GB2312" w:hAnsi="仿宋_GB2312" w:eastAsia="仿宋_GB2312" w:cs="仿宋_GB2312"/>
          <w:color w:val="auto"/>
          <w:kern w:val="0"/>
          <w:sz w:val="32"/>
          <w:szCs w:val="32"/>
          <w:highlight w:val="none"/>
          <w:shd w:val="clear" w:color="auto" w:fill="FFFFFF"/>
          <w:lang w:eastAsia="zh-CN"/>
        </w:rPr>
        <w:t>各地级以上市财政部门</w:t>
      </w:r>
      <w:r>
        <w:rPr>
          <w:rFonts w:hint="eastAsia" w:ascii="仿宋_GB2312" w:hAnsi="仿宋_GB2312" w:eastAsia="仿宋_GB2312" w:cs="仿宋_GB2312"/>
          <w:color w:val="auto"/>
          <w:kern w:val="0"/>
          <w:sz w:val="32"/>
          <w:szCs w:val="32"/>
          <w:highlight w:val="none"/>
          <w:shd w:val="clear" w:color="auto" w:fill="FFFFFF"/>
          <w:lang w:eastAsia="zh-TW"/>
        </w:rPr>
        <w:t>根据政府采购评审工作需要，通过公开征集、单位推荐、自我推荐相结合的方式</w:t>
      </w:r>
      <w:r>
        <w:rPr>
          <w:rFonts w:hint="eastAsia" w:ascii="仿宋_GB2312" w:hAnsi="仿宋_GB2312" w:eastAsia="仿宋_GB2312" w:cs="仿宋_GB2312"/>
          <w:color w:val="auto"/>
          <w:kern w:val="0"/>
          <w:sz w:val="32"/>
          <w:szCs w:val="32"/>
          <w:highlight w:val="none"/>
          <w:shd w:val="clear" w:color="auto" w:fill="FFFFFF"/>
          <w:lang w:eastAsia="zh-CN"/>
        </w:rPr>
        <w:t>，</w:t>
      </w:r>
      <w:r>
        <w:rPr>
          <w:rFonts w:hint="eastAsia" w:ascii="仿宋_GB2312" w:hAnsi="仿宋_GB2312" w:eastAsia="仿宋_GB2312" w:cs="仿宋_GB2312"/>
          <w:color w:val="auto"/>
          <w:kern w:val="0"/>
          <w:sz w:val="32"/>
          <w:szCs w:val="32"/>
          <w:highlight w:val="none"/>
          <w:shd w:val="clear" w:color="auto" w:fill="FFFFFF"/>
          <w:lang w:eastAsia="zh-TW"/>
        </w:rPr>
        <w:t>选聘评审专家。</w:t>
      </w:r>
    </w:p>
    <w:p w14:paraId="449F2B41">
      <w:pPr>
        <w:widowControl/>
        <w:numPr>
          <w:ilvl w:val="0"/>
          <w:numId w:val="0"/>
        </w:numPr>
        <w:spacing w:after="0" w:line="360" w:lineRule="auto"/>
        <w:ind w:firstLine="643" w:firstLineChars="200"/>
        <w:rPr>
          <w:rFonts w:hint="eastAsia" w:ascii="仿宋_GB2312" w:hAnsi="仿宋_GB2312" w:eastAsia="仿宋_GB2312" w:cs="仿宋_GB2312"/>
          <w:b w:val="0"/>
          <w:bCs w:val="0"/>
          <w:color w:val="auto"/>
          <w:kern w:val="0"/>
          <w:sz w:val="32"/>
          <w:szCs w:val="32"/>
          <w:highlight w:val="none"/>
          <w:shd w:val="clear" w:color="auto" w:fill="FFFFFF"/>
          <w:lang w:eastAsia="zh-TW"/>
        </w:rPr>
      </w:pPr>
      <w:r>
        <w:rPr>
          <w:rFonts w:hint="eastAsia" w:ascii="仿宋_GB2312" w:hAnsi="仿宋_GB2312" w:eastAsia="仿宋_GB2312" w:cs="仿宋_GB2312"/>
          <w:b/>
          <w:bCs/>
          <w:color w:val="auto"/>
          <w:kern w:val="0"/>
          <w:sz w:val="32"/>
          <w:szCs w:val="32"/>
          <w:highlight w:val="none"/>
          <w:shd w:val="clear" w:color="auto" w:fill="FFFFFF"/>
          <w:lang w:eastAsia="zh-TW"/>
        </w:rPr>
        <w:t>第</w:t>
      </w:r>
      <w:r>
        <w:rPr>
          <w:rFonts w:hint="eastAsia" w:ascii="仿宋_GB2312" w:hAnsi="仿宋_GB2312" w:eastAsia="仿宋_GB2312" w:cs="仿宋_GB2312"/>
          <w:b/>
          <w:bCs/>
          <w:color w:val="auto"/>
          <w:kern w:val="0"/>
          <w:sz w:val="32"/>
          <w:szCs w:val="32"/>
          <w:highlight w:val="none"/>
          <w:shd w:val="clear" w:color="auto" w:fill="FFFFFF"/>
          <w:lang w:eastAsia="zh-CN"/>
        </w:rPr>
        <w:t>九</w:t>
      </w:r>
      <w:r>
        <w:rPr>
          <w:rFonts w:hint="eastAsia" w:ascii="仿宋_GB2312" w:hAnsi="仿宋_GB2312" w:eastAsia="仿宋_GB2312" w:cs="仿宋_GB2312"/>
          <w:b/>
          <w:bCs/>
          <w:color w:val="auto"/>
          <w:kern w:val="0"/>
          <w:sz w:val="32"/>
          <w:szCs w:val="32"/>
          <w:highlight w:val="none"/>
          <w:shd w:val="clear" w:color="auto" w:fill="FFFFFF"/>
          <w:lang w:eastAsia="zh-TW"/>
        </w:rPr>
        <w:t>条</w:t>
      </w:r>
      <w:r>
        <w:rPr>
          <w:rFonts w:hint="eastAsia" w:ascii="仿宋_GB2312" w:hAnsi="仿宋_GB2312" w:eastAsia="仿宋_GB2312" w:cs="仿宋_GB2312"/>
          <w:color w:val="auto"/>
          <w:kern w:val="0"/>
          <w:sz w:val="32"/>
          <w:szCs w:val="32"/>
          <w:highlight w:val="none"/>
          <w:shd w:val="clear" w:color="auto" w:fill="FFFFFF"/>
          <w:lang w:eastAsia="zh-TW"/>
        </w:rPr>
        <w:t xml:space="preserve"> 评</w:t>
      </w:r>
      <w:r>
        <w:rPr>
          <w:rFonts w:hint="eastAsia" w:ascii="仿宋_GB2312" w:hAnsi="仿宋_GB2312" w:eastAsia="仿宋_GB2312" w:cs="仿宋_GB2312"/>
          <w:b w:val="0"/>
          <w:bCs w:val="0"/>
          <w:color w:val="auto"/>
          <w:kern w:val="0"/>
          <w:sz w:val="32"/>
          <w:szCs w:val="32"/>
          <w:highlight w:val="none"/>
          <w:shd w:val="clear" w:color="auto" w:fill="FFFFFF"/>
          <w:lang w:eastAsia="zh-TW"/>
        </w:rPr>
        <w:t>审专家应当具备以下条件：</w:t>
      </w:r>
    </w:p>
    <w:p w14:paraId="32CDEA7E">
      <w:pPr>
        <w:widowControl/>
        <w:numPr>
          <w:ilvl w:val="0"/>
          <w:numId w:val="0"/>
        </w:numPr>
        <w:spacing w:after="0" w:line="360" w:lineRule="auto"/>
        <w:ind w:firstLine="640" w:firstLineChars="200"/>
        <w:rPr>
          <w:rFonts w:hint="eastAsia" w:ascii="仿宋_GB2312" w:hAnsi="仿宋_GB2312" w:eastAsia="仿宋_GB2312" w:cs="仿宋_GB2312"/>
          <w:b w:val="0"/>
          <w:bCs w:val="0"/>
          <w:color w:val="auto"/>
          <w:kern w:val="0"/>
          <w:sz w:val="32"/>
          <w:szCs w:val="32"/>
          <w:highlight w:val="none"/>
          <w:shd w:val="clear" w:color="auto" w:fill="FFFFFF"/>
          <w:lang w:val="en-US" w:eastAsia="zh-TW"/>
        </w:rPr>
      </w:pPr>
      <w:r>
        <w:rPr>
          <w:rFonts w:hint="eastAsia" w:ascii="仿宋_GB2312" w:hAnsi="仿宋_GB2312" w:eastAsia="仿宋_GB2312" w:cs="仿宋_GB2312"/>
          <w:b w:val="0"/>
          <w:bCs w:val="0"/>
          <w:color w:val="auto"/>
          <w:kern w:val="0"/>
          <w:sz w:val="32"/>
          <w:szCs w:val="32"/>
          <w:highlight w:val="none"/>
          <w:shd w:val="clear" w:color="auto" w:fill="FFFFFF"/>
          <w:lang w:val="en-US" w:eastAsia="zh-TW"/>
        </w:rPr>
        <w:t>（一）具有良好的职业道德，廉洁自律，遵纪守法，无行贿、受贿、欺诈等不良信用记录</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w:t>
      </w:r>
      <w:r>
        <w:rPr>
          <w:rFonts w:hint="eastAsia" w:ascii="仿宋_GB2312" w:hAnsi="仿宋_GB2312" w:eastAsia="仿宋_GB2312" w:cs="仿宋_GB2312"/>
          <w:b w:val="0"/>
          <w:bCs w:val="0"/>
          <w:color w:val="auto"/>
          <w:kern w:val="0"/>
          <w:sz w:val="32"/>
          <w:szCs w:val="32"/>
          <w:highlight w:val="none"/>
          <w:shd w:val="clear" w:color="auto" w:fill="FFFFFF"/>
          <w:lang w:val="en-US" w:eastAsia="zh-TW"/>
        </w:rPr>
        <w:t>申请成为评审专家前三年内，无本办法第</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五十</w:t>
      </w:r>
      <w:r>
        <w:rPr>
          <w:rFonts w:hint="eastAsia" w:ascii="仿宋_GB2312" w:hAnsi="仿宋_GB2312" w:eastAsia="仿宋_GB2312" w:cs="仿宋_GB2312"/>
          <w:b w:val="0"/>
          <w:bCs w:val="0"/>
          <w:color w:val="auto"/>
          <w:kern w:val="0"/>
          <w:sz w:val="32"/>
          <w:szCs w:val="32"/>
          <w:highlight w:val="none"/>
          <w:shd w:val="clear" w:color="auto" w:fill="FFFFFF"/>
          <w:lang w:val="en-US" w:eastAsia="zh-TW"/>
        </w:rPr>
        <w:t>条规定的不良行为记录；</w:t>
      </w:r>
    </w:p>
    <w:p w14:paraId="5CA944B4">
      <w:pPr>
        <w:widowControl/>
        <w:numPr>
          <w:ilvl w:val="0"/>
          <w:numId w:val="0"/>
        </w:numPr>
        <w:spacing w:after="0" w:line="360" w:lineRule="auto"/>
        <w:ind w:firstLine="640" w:firstLineChars="200"/>
        <w:rPr>
          <w:rFonts w:hint="eastAsia" w:ascii="仿宋_GB2312" w:hAnsi="仿宋_GB2312" w:eastAsia="仿宋_GB2312" w:cs="仿宋_GB2312"/>
          <w:b w:val="0"/>
          <w:bCs w:val="0"/>
          <w:color w:val="auto"/>
          <w:kern w:val="0"/>
          <w:sz w:val="32"/>
          <w:szCs w:val="32"/>
          <w:highlight w:val="none"/>
          <w:shd w:val="clear" w:color="auto" w:fill="FFFFFF"/>
          <w:lang w:val="en-US" w:eastAsia="zh-TW"/>
        </w:rPr>
      </w:pPr>
      <w:r>
        <w:rPr>
          <w:rFonts w:hint="eastAsia" w:ascii="仿宋_GB2312" w:hAnsi="仿宋_GB2312" w:eastAsia="仿宋_GB2312" w:cs="仿宋_GB2312"/>
          <w:b w:val="0"/>
          <w:bCs w:val="0"/>
          <w:color w:val="auto"/>
          <w:kern w:val="0"/>
          <w:sz w:val="32"/>
          <w:szCs w:val="32"/>
          <w:highlight w:val="none"/>
          <w:shd w:val="clear" w:color="auto" w:fill="FFFFFF"/>
          <w:lang w:val="en-US" w:eastAsia="zh-TW"/>
        </w:rPr>
        <w:t>（二）具有中级专业技术职称或同等专业水平且从事相关领域工作满8年,或者具有高级专业技术职称或同等专业水平；  </w:t>
      </w:r>
    </w:p>
    <w:p w14:paraId="6BABFED6">
      <w:pPr>
        <w:widowControl/>
        <w:numPr>
          <w:ilvl w:val="0"/>
          <w:numId w:val="0"/>
        </w:numPr>
        <w:spacing w:after="0" w:line="360" w:lineRule="auto"/>
        <w:ind w:firstLine="640" w:firstLineChars="200"/>
        <w:rPr>
          <w:rFonts w:hint="eastAsia" w:ascii="仿宋_GB2312" w:hAnsi="仿宋_GB2312" w:eastAsia="仿宋_GB2312" w:cs="仿宋_GB2312"/>
          <w:b w:val="0"/>
          <w:bCs w:val="0"/>
          <w:color w:val="auto"/>
          <w:kern w:val="0"/>
          <w:sz w:val="32"/>
          <w:szCs w:val="32"/>
          <w:highlight w:val="none"/>
          <w:shd w:val="clear" w:color="auto" w:fill="FFFFFF"/>
          <w:lang w:val="en-US" w:eastAsia="zh-TW"/>
        </w:rPr>
      </w:pPr>
      <w:r>
        <w:rPr>
          <w:rFonts w:hint="eastAsia" w:ascii="仿宋_GB2312" w:hAnsi="仿宋_GB2312" w:eastAsia="仿宋_GB2312" w:cs="仿宋_GB2312"/>
          <w:b w:val="0"/>
          <w:bCs w:val="0"/>
          <w:color w:val="auto"/>
          <w:kern w:val="0"/>
          <w:sz w:val="32"/>
          <w:szCs w:val="32"/>
          <w:highlight w:val="none"/>
          <w:shd w:val="clear" w:color="auto" w:fill="FFFFFF"/>
          <w:lang w:val="en-US" w:eastAsia="zh-TW"/>
        </w:rPr>
        <w:t>（三）熟悉政府采购相关政策法规和申请评审专业相关</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产业发展、</w:t>
      </w:r>
      <w:r>
        <w:rPr>
          <w:rFonts w:hint="eastAsia" w:ascii="仿宋_GB2312" w:hAnsi="仿宋_GB2312" w:eastAsia="仿宋_GB2312" w:cs="仿宋_GB2312"/>
          <w:b w:val="0"/>
          <w:bCs w:val="0"/>
          <w:color w:val="auto"/>
          <w:kern w:val="0"/>
          <w:sz w:val="32"/>
          <w:szCs w:val="32"/>
          <w:highlight w:val="none"/>
          <w:shd w:val="clear" w:color="auto" w:fill="FFFFFF"/>
          <w:lang w:val="en-US" w:eastAsia="zh-TW"/>
        </w:rPr>
        <w:t>市场</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供给等</w:t>
      </w:r>
      <w:r>
        <w:rPr>
          <w:rFonts w:hint="eastAsia" w:ascii="仿宋_GB2312" w:hAnsi="仿宋_GB2312" w:eastAsia="仿宋_GB2312" w:cs="仿宋_GB2312"/>
          <w:b w:val="0"/>
          <w:bCs w:val="0"/>
          <w:color w:val="auto"/>
          <w:kern w:val="0"/>
          <w:sz w:val="32"/>
          <w:szCs w:val="32"/>
          <w:highlight w:val="none"/>
          <w:shd w:val="clear" w:color="auto" w:fill="FFFFFF"/>
          <w:lang w:val="en-US" w:eastAsia="zh-TW"/>
        </w:rPr>
        <w:t>情况，能够胜任政府采购项目咨询</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、审查、</w:t>
      </w:r>
      <w:r>
        <w:rPr>
          <w:rFonts w:hint="eastAsia" w:ascii="仿宋_GB2312" w:hAnsi="仿宋_GB2312" w:eastAsia="仿宋_GB2312" w:cs="仿宋_GB2312"/>
          <w:b w:val="0"/>
          <w:bCs w:val="0"/>
          <w:color w:val="auto"/>
          <w:kern w:val="0"/>
          <w:sz w:val="32"/>
          <w:szCs w:val="32"/>
          <w:highlight w:val="none"/>
          <w:shd w:val="clear" w:color="auto" w:fill="FFFFFF"/>
          <w:lang w:val="en-US" w:eastAsia="zh-TW"/>
        </w:rPr>
        <w:t>论证、评审、验收等相关工作；</w:t>
      </w:r>
    </w:p>
    <w:p w14:paraId="3A390B90">
      <w:pPr>
        <w:widowControl/>
        <w:numPr>
          <w:ilvl w:val="0"/>
          <w:numId w:val="0"/>
        </w:numPr>
        <w:spacing w:after="0" w:line="360" w:lineRule="auto"/>
        <w:ind w:firstLine="640" w:firstLineChars="200"/>
        <w:rPr>
          <w:rFonts w:hint="eastAsia" w:ascii="仿宋_GB2312" w:hAnsi="仿宋_GB2312" w:eastAsia="仿宋_GB2312" w:cs="仿宋_GB2312"/>
          <w:b w:val="0"/>
          <w:bCs w:val="0"/>
          <w:color w:val="auto"/>
          <w:kern w:val="0"/>
          <w:sz w:val="32"/>
          <w:szCs w:val="32"/>
          <w:highlight w:val="none"/>
          <w:shd w:val="clear" w:color="auto" w:fill="FFFFFF"/>
          <w:lang w:val="en-US" w:eastAsia="zh-TW"/>
        </w:rPr>
      </w:pPr>
      <w:r>
        <w:rPr>
          <w:rFonts w:hint="eastAsia" w:ascii="仿宋_GB2312" w:hAnsi="仿宋_GB2312" w:eastAsia="仿宋_GB2312" w:cs="仿宋_GB2312"/>
          <w:b w:val="0"/>
          <w:bCs w:val="0"/>
          <w:color w:val="auto"/>
          <w:kern w:val="0"/>
          <w:sz w:val="32"/>
          <w:szCs w:val="32"/>
          <w:highlight w:val="none"/>
          <w:shd w:val="clear" w:color="auto" w:fill="FFFFFF"/>
          <w:lang w:val="en-US" w:eastAsia="zh-TW"/>
        </w:rPr>
        <w:t>（四）承诺以独立身份参加评审工作，依法履行评审专家工作职责并承担相应法律责任的中国公民；</w:t>
      </w:r>
    </w:p>
    <w:p w14:paraId="5F7669F6">
      <w:pPr>
        <w:widowControl/>
        <w:numPr>
          <w:ilvl w:val="0"/>
          <w:numId w:val="0"/>
        </w:numPr>
        <w:spacing w:after="0" w:line="360" w:lineRule="auto"/>
        <w:ind w:firstLine="640" w:firstLineChars="200"/>
        <w:rPr>
          <w:rFonts w:hint="eastAsia" w:ascii="仿宋_GB2312" w:hAnsi="仿宋_GB2312" w:eastAsia="仿宋_GB2312" w:cs="仿宋_GB2312"/>
          <w:b w:val="0"/>
          <w:bCs w:val="0"/>
          <w:color w:val="auto"/>
          <w:kern w:val="0"/>
          <w:sz w:val="32"/>
          <w:szCs w:val="32"/>
          <w:highlight w:val="none"/>
          <w:shd w:val="clear" w:color="auto" w:fill="FFFFFF"/>
          <w:lang w:val="en-US" w:eastAsia="zh-TW"/>
        </w:rPr>
      </w:pPr>
      <w:r>
        <w:rPr>
          <w:rFonts w:hint="eastAsia" w:ascii="仿宋_GB2312" w:hAnsi="仿宋_GB2312" w:eastAsia="仿宋_GB2312" w:cs="仿宋_GB2312"/>
          <w:b w:val="0"/>
          <w:bCs w:val="0"/>
          <w:color w:val="auto"/>
          <w:kern w:val="0"/>
          <w:sz w:val="32"/>
          <w:szCs w:val="32"/>
          <w:highlight w:val="none"/>
          <w:shd w:val="clear" w:color="auto" w:fill="FFFFFF"/>
          <w:lang w:val="en-US" w:eastAsia="zh-TW"/>
        </w:rPr>
        <w:t>（五）能够熟练操作使用计算机独立完成评审工作；</w:t>
      </w:r>
    </w:p>
    <w:p w14:paraId="7B25FB20">
      <w:pPr>
        <w:widowControl/>
        <w:numPr>
          <w:ilvl w:val="0"/>
          <w:numId w:val="0"/>
        </w:numPr>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TW" w:bidi="ar-SA"/>
        </w:rPr>
      </w:pPr>
      <w:r>
        <w:rPr>
          <w:rFonts w:hint="eastAsia" w:ascii="仿宋_GB2312" w:hAnsi="仿宋_GB2312" w:eastAsia="仿宋_GB2312" w:cs="仿宋_GB2312"/>
          <w:b w:val="0"/>
          <w:bCs w:val="0"/>
          <w:color w:val="auto"/>
          <w:kern w:val="0"/>
          <w:sz w:val="32"/>
          <w:szCs w:val="32"/>
          <w:highlight w:val="none"/>
          <w:shd w:val="clear" w:color="auto" w:fill="FFFFFF"/>
          <w:lang w:val="en-US" w:eastAsia="zh-TW"/>
        </w:rPr>
        <w:t>（六）不满70周岁，身体健康，能够承担评审工作</w:t>
      </w:r>
      <w:r>
        <w:rPr>
          <w:rFonts w:hint="eastAsia" w:ascii="仿宋_GB2312" w:hAnsi="仿宋_GB2312" w:eastAsia="仿宋_GB2312" w:cs="仿宋_GB2312"/>
          <w:color w:val="auto"/>
          <w:kern w:val="0"/>
          <w:sz w:val="32"/>
          <w:szCs w:val="32"/>
          <w:highlight w:val="none"/>
          <w:shd w:val="clear" w:color="auto" w:fill="FFFFFF"/>
          <w:lang w:val="en-US" w:eastAsia="zh-CN" w:bidi="ar-SA"/>
        </w:rPr>
        <w:t>。</w:t>
      </w:r>
      <w:r>
        <w:rPr>
          <w:rFonts w:hint="eastAsia" w:ascii="仿宋_GB2312" w:hAnsi="仿宋_GB2312" w:eastAsia="仿宋_GB2312" w:cs="仿宋_GB2312"/>
          <w:color w:val="auto"/>
          <w:kern w:val="0"/>
          <w:sz w:val="32"/>
          <w:szCs w:val="32"/>
          <w:highlight w:val="none"/>
          <w:shd w:val="clear" w:color="auto" w:fill="FFFFFF"/>
          <w:lang w:val="en-US" w:eastAsia="zh-TW" w:bidi="ar-SA"/>
        </w:rPr>
        <w:t> </w:t>
      </w:r>
    </w:p>
    <w:p w14:paraId="5D4F967A">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color w:val="auto"/>
          <w:kern w:val="0"/>
          <w:sz w:val="32"/>
          <w:szCs w:val="32"/>
          <w:highlight w:val="none"/>
          <w:shd w:val="clear" w:color="auto" w:fill="FFFFFF"/>
          <w:lang w:eastAsia="zh-CN"/>
        </w:rPr>
        <w:t>前款第（三）项“</w:t>
      </w:r>
      <w:r>
        <w:rPr>
          <w:rFonts w:hint="eastAsia" w:ascii="仿宋_GB2312" w:hAnsi="仿宋_GB2312" w:eastAsia="仿宋_GB2312" w:cs="仿宋_GB2312"/>
          <w:color w:val="auto"/>
          <w:kern w:val="0"/>
          <w:sz w:val="32"/>
          <w:szCs w:val="32"/>
          <w:highlight w:val="none"/>
          <w:shd w:val="clear" w:color="auto" w:fill="FFFFFF"/>
          <w:lang w:eastAsia="zh-TW"/>
        </w:rPr>
        <w:t>熟悉政府采购相关政策法规</w:t>
      </w:r>
      <w:r>
        <w:rPr>
          <w:rFonts w:hint="eastAsia" w:ascii="仿宋_GB2312" w:hAnsi="仿宋_GB2312" w:eastAsia="仿宋_GB2312" w:cs="仿宋_GB2312"/>
          <w:color w:val="auto"/>
          <w:kern w:val="0"/>
          <w:sz w:val="32"/>
          <w:szCs w:val="32"/>
          <w:highlight w:val="none"/>
          <w:shd w:val="clear" w:color="auto" w:fill="FFFFFF"/>
          <w:lang w:eastAsia="zh-CN"/>
        </w:rPr>
        <w:t>”是指通过政府采购评审专家考核。</w:t>
      </w:r>
    </w:p>
    <w:p w14:paraId="73B8E745">
      <w:pPr>
        <w:widowControl/>
        <w:numPr>
          <w:ilvl w:val="0"/>
          <w:numId w:val="0"/>
        </w:numPr>
        <w:spacing w:after="0" w:line="360" w:lineRule="auto"/>
        <w:ind w:firstLine="643" w:firstLineChars="200"/>
        <w:rPr>
          <w:rFonts w:hint="eastAsia" w:ascii="仿宋_GB2312" w:hAnsi="仿宋_GB2312" w:eastAsia="仿宋_GB2312" w:cs="仿宋_GB2312"/>
          <w:b w:val="0"/>
          <w:bCs w:val="0"/>
          <w:color w:val="auto"/>
          <w:kern w:val="0"/>
          <w:sz w:val="32"/>
          <w:szCs w:val="32"/>
          <w:highlight w:val="none"/>
          <w:shd w:val="clear" w:color="auto" w:fill="FFFFFF"/>
          <w:lang w:eastAsia="zh-CN"/>
        </w:rPr>
      </w:pPr>
      <w:r>
        <w:rPr>
          <w:rFonts w:hint="eastAsia" w:ascii="仿宋_GB2312" w:hAnsi="仿宋_GB2312" w:eastAsia="仿宋_GB2312" w:cs="仿宋_GB2312"/>
          <w:b/>
          <w:bCs/>
          <w:color w:val="auto"/>
          <w:kern w:val="0"/>
          <w:sz w:val="32"/>
          <w:szCs w:val="32"/>
          <w:highlight w:val="none"/>
          <w:shd w:val="clear" w:color="auto" w:fill="FFFFFF"/>
          <w:lang w:eastAsia="zh-CN"/>
        </w:rPr>
        <w:t>第十条</w:t>
      </w:r>
      <w:r>
        <w:rPr>
          <w:rFonts w:hint="eastAsia" w:ascii="仿宋_GB2312" w:hAnsi="仿宋_GB2312" w:eastAsia="仿宋_GB2312" w:cs="仿宋_GB2312"/>
          <w:color w:val="auto"/>
          <w:kern w:val="0"/>
          <w:sz w:val="32"/>
          <w:szCs w:val="32"/>
          <w:highlight w:val="none"/>
          <w:shd w:val="clear" w:color="auto" w:fill="FFFFFF"/>
          <w:lang w:val="en-US" w:eastAsia="zh-CN"/>
        </w:rPr>
        <w:t xml:space="preserve"> </w:t>
      </w:r>
      <w:r>
        <w:rPr>
          <w:rFonts w:hint="eastAsia" w:ascii="仿宋_GB2312" w:hAnsi="仿宋_GB2312" w:eastAsia="仿宋_GB2312" w:cs="仿宋_GB2312"/>
          <w:color w:val="auto"/>
          <w:kern w:val="0"/>
          <w:sz w:val="32"/>
          <w:szCs w:val="32"/>
          <w:highlight w:val="none"/>
          <w:shd w:val="clear" w:color="auto" w:fill="FFFFFF"/>
          <w:lang w:eastAsia="zh-TW"/>
        </w:rPr>
        <w:t>对</w:t>
      </w:r>
      <w:r>
        <w:rPr>
          <w:rFonts w:hint="eastAsia" w:ascii="仿宋_GB2312" w:hAnsi="仿宋_GB2312" w:eastAsia="仿宋_GB2312" w:cs="仿宋_GB2312"/>
          <w:color w:val="auto"/>
          <w:kern w:val="0"/>
          <w:sz w:val="32"/>
          <w:szCs w:val="32"/>
          <w:highlight w:val="none"/>
          <w:shd w:val="clear" w:color="auto" w:fill="FFFFFF"/>
          <w:lang w:eastAsia="zh-CN"/>
        </w:rPr>
        <w:t>于</w:t>
      </w:r>
      <w:r>
        <w:rPr>
          <w:rFonts w:hint="eastAsia" w:ascii="仿宋_GB2312" w:hAnsi="仿宋_GB2312" w:eastAsia="仿宋_GB2312" w:cs="仿宋_GB2312"/>
          <w:color w:val="auto"/>
          <w:kern w:val="0"/>
          <w:sz w:val="32"/>
          <w:szCs w:val="32"/>
          <w:highlight w:val="none"/>
          <w:shd w:val="clear" w:color="auto" w:fill="FFFFFF"/>
          <w:lang w:eastAsia="zh-TW"/>
        </w:rPr>
        <w:t>评审专家数量较少的</w:t>
      </w:r>
      <w:r>
        <w:rPr>
          <w:rFonts w:hint="eastAsia" w:ascii="仿宋_GB2312" w:hAnsi="仿宋_GB2312" w:eastAsia="仿宋_GB2312" w:cs="仿宋_GB2312"/>
          <w:color w:val="auto"/>
          <w:kern w:val="0"/>
          <w:sz w:val="32"/>
          <w:szCs w:val="32"/>
          <w:highlight w:val="none"/>
          <w:shd w:val="clear" w:color="auto" w:fill="FFFFFF"/>
          <w:lang w:eastAsia="zh-CN"/>
        </w:rPr>
        <w:t>领域</w:t>
      </w:r>
      <w:r>
        <w:rPr>
          <w:rFonts w:hint="eastAsia" w:ascii="仿宋_GB2312" w:hAnsi="仿宋_GB2312" w:eastAsia="仿宋_GB2312" w:cs="仿宋_GB2312"/>
          <w:color w:val="auto"/>
          <w:kern w:val="0"/>
          <w:sz w:val="32"/>
          <w:szCs w:val="32"/>
          <w:highlight w:val="none"/>
          <w:shd w:val="clear" w:color="auto" w:fill="FFFFFF"/>
          <w:lang w:eastAsia="zh-TW"/>
        </w:rPr>
        <w:t>，</w:t>
      </w:r>
      <w:r>
        <w:rPr>
          <w:rFonts w:hint="eastAsia" w:ascii="仿宋_GB2312" w:hAnsi="仿宋_GB2312" w:eastAsia="仿宋_GB2312" w:cs="仿宋_GB2312"/>
          <w:b w:val="0"/>
          <w:bCs w:val="0"/>
          <w:color w:val="auto"/>
          <w:kern w:val="0"/>
          <w:sz w:val="32"/>
          <w:szCs w:val="32"/>
          <w:highlight w:val="none"/>
          <w:shd w:val="clear" w:color="auto" w:fill="FFFFFF"/>
          <w:lang w:eastAsia="zh-CN"/>
        </w:rPr>
        <w:t>各级财政部门还可主动对接相关部门、行业协会、科研院校等单位开展推荐工作，被推荐人员的职称、工作年限和年龄条件可适当放宽。</w:t>
      </w:r>
    </w:p>
    <w:p w14:paraId="064D8C44">
      <w:pPr>
        <w:widowControl/>
        <w:spacing w:after="0" w:line="360" w:lineRule="auto"/>
        <w:ind w:firstLine="643" w:firstLineChars="200"/>
        <w:rPr>
          <w:rFonts w:hint="eastAsia" w:ascii="仿宋_GB2312" w:hAnsi="仿宋_GB2312" w:eastAsia="仿宋_GB2312" w:cs="仿宋_GB2312"/>
          <w:b w:val="0"/>
          <w:bCs w:val="0"/>
          <w:color w:val="auto"/>
          <w:kern w:val="0"/>
          <w:sz w:val="32"/>
          <w:szCs w:val="32"/>
          <w:highlight w:val="none"/>
          <w:shd w:val="clear" w:color="auto" w:fill="FFFFFF"/>
          <w:lang w:eastAsia="zh-CN"/>
        </w:rPr>
      </w:pPr>
      <w:r>
        <w:rPr>
          <w:rFonts w:hint="eastAsia" w:ascii="仿宋_GB2312" w:hAnsi="仿宋_GB2312" w:eastAsia="仿宋_GB2312" w:cs="仿宋_GB2312"/>
          <w:b/>
          <w:bCs/>
          <w:color w:val="auto"/>
          <w:kern w:val="0"/>
          <w:sz w:val="32"/>
          <w:szCs w:val="32"/>
          <w:highlight w:val="none"/>
          <w:shd w:val="clear" w:color="auto" w:fill="FFFFFF"/>
          <w:lang w:eastAsia="zh-TW"/>
        </w:rPr>
        <w:t>第</w:t>
      </w:r>
      <w:r>
        <w:rPr>
          <w:rFonts w:hint="eastAsia" w:ascii="仿宋_GB2312" w:hAnsi="仿宋_GB2312" w:eastAsia="仿宋_GB2312" w:cs="仿宋_GB2312"/>
          <w:b/>
          <w:bCs/>
          <w:color w:val="auto"/>
          <w:kern w:val="0"/>
          <w:sz w:val="32"/>
          <w:szCs w:val="32"/>
          <w:highlight w:val="none"/>
          <w:shd w:val="clear" w:color="auto" w:fill="FFFFFF"/>
          <w:lang w:eastAsia="zh-CN"/>
        </w:rPr>
        <w:t>十一</w:t>
      </w:r>
      <w:r>
        <w:rPr>
          <w:rFonts w:hint="eastAsia" w:ascii="仿宋_GB2312" w:hAnsi="仿宋_GB2312" w:eastAsia="仿宋_GB2312" w:cs="仿宋_GB2312"/>
          <w:b/>
          <w:bCs/>
          <w:color w:val="auto"/>
          <w:kern w:val="0"/>
          <w:sz w:val="32"/>
          <w:szCs w:val="32"/>
          <w:highlight w:val="none"/>
          <w:shd w:val="clear" w:color="auto" w:fill="FFFFFF"/>
          <w:lang w:eastAsia="zh-TW"/>
        </w:rPr>
        <w:t>条</w:t>
      </w:r>
      <w:r>
        <w:rPr>
          <w:rFonts w:hint="eastAsia" w:ascii="仿宋_GB2312" w:hAnsi="仿宋_GB2312" w:eastAsia="仿宋_GB2312" w:cs="仿宋_GB2312"/>
          <w:b/>
          <w:bCs/>
          <w:color w:val="auto"/>
          <w:kern w:val="0"/>
          <w:sz w:val="32"/>
          <w:szCs w:val="32"/>
          <w:highlight w:val="none"/>
          <w:shd w:val="clear" w:color="auto" w:fill="FFFFFF"/>
          <w:lang w:val="en-US" w:eastAsia="zh-CN"/>
        </w:rPr>
        <w:t xml:space="preserve"> </w:t>
      </w:r>
      <w:r>
        <w:rPr>
          <w:rFonts w:hint="eastAsia" w:ascii="仿宋_GB2312" w:hAnsi="仿宋_GB2312" w:eastAsia="仿宋_GB2312" w:cs="仿宋_GB2312"/>
          <w:b w:val="0"/>
          <w:bCs w:val="0"/>
          <w:color w:val="auto"/>
          <w:kern w:val="0"/>
          <w:sz w:val="32"/>
          <w:szCs w:val="32"/>
          <w:highlight w:val="none"/>
          <w:shd w:val="clear" w:color="auto" w:fill="FFFFFF"/>
          <w:lang w:eastAsia="zh-CN"/>
        </w:rPr>
        <w:t>申请成为评审专家，需要事先征得所在单位同意，并由所在单位在证明材料上加盖公章。证明材料随同其他申请材料一并提交审核。</w:t>
      </w:r>
    </w:p>
    <w:p w14:paraId="3AFBB847">
      <w:pPr>
        <w:widowControl/>
        <w:spacing w:after="0" w:line="360" w:lineRule="auto"/>
        <w:ind w:firstLine="640" w:firstLineChars="200"/>
        <w:rPr>
          <w:rFonts w:hint="eastAsia" w:ascii="仿宋_GB2312" w:hAnsi="仿宋_GB2312" w:eastAsia="仿宋_GB2312" w:cs="仿宋_GB2312"/>
          <w:b w:val="0"/>
          <w:bCs w:val="0"/>
          <w:color w:val="auto"/>
          <w:kern w:val="0"/>
          <w:sz w:val="32"/>
          <w:szCs w:val="32"/>
          <w:highlight w:val="none"/>
          <w:shd w:val="clear" w:color="auto" w:fill="FFFFFF"/>
          <w:lang w:eastAsia="zh-CN"/>
        </w:rPr>
      </w:pPr>
      <w:r>
        <w:rPr>
          <w:rFonts w:hint="eastAsia" w:ascii="仿宋_GB2312" w:hAnsi="仿宋_GB2312" w:eastAsia="仿宋_GB2312" w:cs="仿宋_GB2312"/>
          <w:b w:val="0"/>
          <w:bCs w:val="0"/>
          <w:color w:val="auto"/>
          <w:kern w:val="0"/>
          <w:sz w:val="32"/>
          <w:szCs w:val="32"/>
          <w:highlight w:val="none"/>
          <w:shd w:val="clear" w:color="auto" w:fill="FFFFFF"/>
          <w:lang w:eastAsia="zh-CN"/>
        </w:rPr>
        <w:t>机关事业单位、国有企业退休人员申请成为评审专家，需征得退休前原单位同意。</w:t>
      </w:r>
    </w:p>
    <w:p w14:paraId="3BA48104">
      <w:pPr>
        <w:widowControl/>
        <w:spacing w:after="0" w:line="360" w:lineRule="auto"/>
        <w:ind w:firstLine="640" w:firstLineChars="200"/>
        <w:rPr>
          <w:rFonts w:hint="eastAsia" w:ascii="仿宋_GB2312" w:hAnsi="仿宋_GB2312" w:eastAsia="仿宋_GB2312" w:cs="仿宋_GB2312"/>
          <w:b w:val="0"/>
          <w:bCs w:val="0"/>
          <w:color w:val="auto"/>
          <w:kern w:val="0"/>
          <w:sz w:val="32"/>
          <w:szCs w:val="32"/>
          <w:highlight w:val="none"/>
          <w:shd w:val="clear" w:color="auto" w:fill="FFFFFF"/>
          <w:lang w:eastAsia="zh-CN"/>
        </w:rPr>
      </w:pPr>
      <w:r>
        <w:rPr>
          <w:rFonts w:hint="eastAsia" w:ascii="仿宋_GB2312" w:hAnsi="仿宋_GB2312" w:eastAsia="仿宋_GB2312" w:cs="仿宋_GB2312"/>
          <w:b w:val="0"/>
          <w:bCs w:val="0"/>
          <w:color w:val="auto"/>
          <w:kern w:val="0"/>
          <w:sz w:val="32"/>
          <w:szCs w:val="32"/>
          <w:highlight w:val="none"/>
          <w:shd w:val="clear" w:color="auto" w:fill="FFFFFF"/>
          <w:lang w:eastAsia="zh-CN"/>
        </w:rPr>
        <w:t>其他已退休人员以及无工作单位的申请人可不提供。</w:t>
      </w:r>
    </w:p>
    <w:p w14:paraId="1542981A">
      <w:pPr>
        <w:widowControl/>
        <w:numPr>
          <w:ilvl w:val="0"/>
          <w:numId w:val="0"/>
        </w:numPr>
        <w:spacing w:after="0" w:line="360" w:lineRule="auto"/>
        <w:ind w:firstLine="643" w:firstLineChars="200"/>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bCs/>
          <w:color w:val="auto"/>
          <w:kern w:val="0"/>
          <w:sz w:val="32"/>
          <w:szCs w:val="32"/>
          <w:highlight w:val="none"/>
          <w:shd w:val="clear" w:color="auto" w:fill="FFFFFF"/>
          <w:lang w:val="en-US" w:eastAsia="zh-CN"/>
        </w:rPr>
        <w:t>第十二条</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 xml:space="preserve"> 申请人通过以下程序选聘入库：</w:t>
      </w:r>
    </w:p>
    <w:p w14:paraId="68E09121">
      <w:pPr>
        <w:widowControl/>
        <w:numPr>
          <w:ilvl w:val="0"/>
          <w:numId w:val="0"/>
        </w:numPr>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color w:val="auto"/>
          <w:kern w:val="0"/>
          <w:sz w:val="32"/>
          <w:szCs w:val="32"/>
          <w:highlight w:val="none"/>
          <w:shd w:val="clear" w:color="auto" w:fill="FFFFFF"/>
          <w:lang w:eastAsia="zh-CN"/>
        </w:rPr>
        <w:t>（一）广东省财政厅在</w:t>
      </w:r>
      <w:r>
        <w:rPr>
          <w:rFonts w:hint="eastAsia" w:ascii="仿宋_GB2312" w:hAnsi="仿宋_GB2312" w:eastAsia="仿宋_GB2312" w:cs="仿宋_GB2312"/>
          <w:color w:val="auto"/>
          <w:kern w:val="0"/>
          <w:sz w:val="32"/>
          <w:szCs w:val="32"/>
          <w:highlight w:val="none"/>
          <w:shd w:val="clear" w:color="auto" w:fill="FFFFFF"/>
          <w:lang w:eastAsia="zh-TW"/>
        </w:rPr>
        <w:t>广东省政府采购网</w:t>
      </w:r>
      <w:r>
        <w:rPr>
          <w:rFonts w:hint="eastAsia" w:ascii="仿宋_GB2312" w:hAnsi="仿宋_GB2312" w:eastAsia="仿宋_GB2312" w:cs="仿宋_GB2312"/>
          <w:color w:val="auto"/>
          <w:kern w:val="0"/>
          <w:sz w:val="32"/>
          <w:szCs w:val="32"/>
          <w:highlight w:val="none"/>
          <w:shd w:val="clear" w:color="auto" w:fill="FFFFFF"/>
          <w:lang w:eastAsia="zh-CN"/>
        </w:rPr>
        <w:t>发布选聘征集公告，明确选聘专业、条件、应聘申请时间、申请方式和流程，以及需要提交的材料等；</w:t>
      </w:r>
    </w:p>
    <w:p w14:paraId="6D857064">
      <w:pPr>
        <w:widowControl/>
        <w:numPr>
          <w:ilvl w:val="0"/>
          <w:numId w:val="0"/>
        </w:numPr>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color w:val="auto"/>
          <w:kern w:val="0"/>
          <w:sz w:val="32"/>
          <w:szCs w:val="32"/>
          <w:highlight w:val="none"/>
          <w:shd w:val="clear" w:color="auto" w:fill="FFFFFF"/>
          <w:lang w:eastAsia="zh-CN"/>
        </w:rPr>
        <w:t>（二）</w:t>
      </w:r>
      <w:r>
        <w:rPr>
          <w:rFonts w:hint="eastAsia" w:ascii="仿宋_GB2312" w:hAnsi="仿宋_GB2312" w:eastAsia="仿宋_GB2312" w:cs="仿宋_GB2312"/>
          <w:color w:val="auto"/>
          <w:kern w:val="0"/>
          <w:sz w:val="32"/>
          <w:szCs w:val="32"/>
          <w:highlight w:val="none"/>
          <w:shd w:val="clear" w:color="auto" w:fill="FFFFFF"/>
          <w:lang w:eastAsia="zh-TW"/>
        </w:rPr>
        <w:t>符合本办法第</w:t>
      </w:r>
      <w:r>
        <w:rPr>
          <w:rFonts w:hint="eastAsia" w:ascii="仿宋_GB2312" w:hAnsi="仿宋_GB2312" w:eastAsia="仿宋_GB2312" w:cs="仿宋_GB2312"/>
          <w:color w:val="auto"/>
          <w:kern w:val="0"/>
          <w:sz w:val="32"/>
          <w:szCs w:val="32"/>
          <w:highlight w:val="none"/>
          <w:shd w:val="clear" w:color="auto" w:fill="FFFFFF"/>
          <w:lang w:eastAsia="zh-CN"/>
        </w:rPr>
        <w:t>九</w:t>
      </w:r>
      <w:r>
        <w:rPr>
          <w:rFonts w:hint="eastAsia" w:ascii="仿宋_GB2312" w:hAnsi="仿宋_GB2312" w:eastAsia="仿宋_GB2312" w:cs="仿宋_GB2312"/>
          <w:color w:val="auto"/>
          <w:kern w:val="0"/>
          <w:sz w:val="32"/>
          <w:szCs w:val="32"/>
          <w:highlight w:val="none"/>
          <w:shd w:val="clear" w:color="auto" w:fill="FFFFFF"/>
          <w:lang w:eastAsia="zh-TW"/>
        </w:rPr>
        <w:t>条规定条件的申请人，</w:t>
      </w:r>
      <w:r>
        <w:rPr>
          <w:rFonts w:hint="eastAsia" w:ascii="仿宋_GB2312" w:hAnsi="仿宋_GB2312" w:eastAsia="仿宋_GB2312" w:cs="仿宋_GB2312"/>
          <w:color w:val="auto"/>
          <w:kern w:val="0"/>
          <w:sz w:val="32"/>
          <w:szCs w:val="32"/>
          <w:highlight w:val="none"/>
          <w:shd w:val="clear" w:color="auto" w:fill="FFFFFF"/>
          <w:lang w:eastAsia="zh-CN"/>
        </w:rPr>
        <w:t>按选聘征集公告要求在</w:t>
      </w:r>
      <w:r>
        <w:rPr>
          <w:rFonts w:hint="eastAsia" w:ascii="仿宋_GB2312" w:hAnsi="仿宋_GB2312" w:eastAsia="仿宋_GB2312" w:cs="仿宋_GB2312"/>
          <w:color w:val="auto"/>
          <w:kern w:val="0"/>
          <w:sz w:val="32"/>
          <w:szCs w:val="32"/>
          <w:highlight w:val="none"/>
          <w:shd w:val="clear" w:color="auto" w:fill="FFFFFF"/>
          <w:lang w:eastAsia="zh-TW"/>
        </w:rPr>
        <w:t>广东省政府采购网</w:t>
      </w:r>
      <w:r>
        <w:rPr>
          <w:rFonts w:hint="eastAsia" w:ascii="仿宋_GB2312" w:hAnsi="仿宋_GB2312" w:eastAsia="仿宋_GB2312" w:cs="仿宋_GB2312"/>
          <w:color w:val="auto"/>
          <w:kern w:val="0"/>
          <w:sz w:val="32"/>
          <w:szCs w:val="32"/>
          <w:highlight w:val="none"/>
          <w:shd w:val="clear" w:color="auto" w:fill="FFFFFF"/>
          <w:lang w:eastAsia="zh-CN"/>
        </w:rPr>
        <w:t>进行注册，并参加政府采购评审专家考核；</w:t>
      </w:r>
    </w:p>
    <w:p w14:paraId="1535393A">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（三）</w:t>
      </w:r>
      <w:r>
        <w:rPr>
          <w:rFonts w:hint="eastAsia" w:ascii="仿宋_GB2312" w:hAnsi="仿宋_GB2312" w:eastAsia="仿宋_GB2312" w:cs="仿宋_GB2312"/>
          <w:color w:val="auto"/>
          <w:kern w:val="0"/>
          <w:sz w:val="32"/>
          <w:szCs w:val="32"/>
          <w:highlight w:val="none"/>
          <w:shd w:val="clear" w:color="auto" w:fill="FFFFFF"/>
          <w:lang w:eastAsia="zh-CN"/>
        </w:rPr>
        <w:t>申请人通过政府采购评审专家考核后，</w:t>
      </w:r>
      <w:r>
        <w:rPr>
          <w:rFonts w:hint="eastAsia" w:ascii="仿宋_GB2312" w:hAnsi="仿宋_GB2312" w:eastAsia="仿宋_GB2312" w:cs="仿宋_GB2312"/>
          <w:color w:val="auto"/>
          <w:kern w:val="0"/>
          <w:sz w:val="32"/>
          <w:szCs w:val="32"/>
          <w:highlight w:val="none"/>
          <w:shd w:val="clear" w:color="auto" w:fill="FFFFFF"/>
          <w:lang w:eastAsia="zh-TW"/>
        </w:rPr>
        <w:t>向</w:t>
      </w:r>
      <w:r>
        <w:rPr>
          <w:rFonts w:hint="eastAsia" w:ascii="仿宋_GB2312" w:hAnsi="仿宋_GB2312" w:eastAsia="仿宋_GB2312" w:cs="仿宋_GB2312"/>
          <w:color w:val="auto"/>
          <w:kern w:val="0"/>
          <w:sz w:val="32"/>
          <w:szCs w:val="32"/>
          <w:highlight w:val="none"/>
          <w:shd w:val="clear" w:color="auto" w:fill="FFFFFF"/>
          <w:lang w:eastAsia="zh-CN"/>
        </w:rPr>
        <w:t>申请人</w:t>
      </w:r>
      <w:r>
        <w:rPr>
          <w:rFonts w:hint="eastAsia" w:ascii="仿宋_GB2312" w:hAnsi="仿宋_GB2312" w:eastAsia="仿宋_GB2312" w:cs="仿宋_GB2312"/>
          <w:color w:val="auto"/>
          <w:kern w:val="0"/>
          <w:sz w:val="32"/>
          <w:szCs w:val="32"/>
          <w:highlight w:val="none"/>
          <w:shd w:val="clear" w:color="auto" w:fill="FFFFFF"/>
          <w:lang w:val="en-US" w:eastAsia="zh-CN"/>
        </w:rPr>
        <w:t>工作单位所在地</w:t>
      </w:r>
      <w:r>
        <w:rPr>
          <w:rFonts w:hint="eastAsia" w:ascii="仿宋_GB2312" w:hAnsi="仿宋_GB2312" w:eastAsia="仿宋_GB2312" w:cs="仿宋_GB2312"/>
          <w:color w:val="auto"/>
          <w:kern w:val="0"/>
          <w:sz w:val="32"/>
          <w:szCs w:val="32"/>
          <w:highlight w:val="none"/>
          <w:shd w:val="clear" w:color="auto" w:fill="FFFFFF"/>
          <w:lang w:eastAsia="zh-TW"/>
        </w:rPr>
        <w:t>所属地区的地级以上市财政部门提出申请</w:t>
      </w:r>
      <w:r>
        <w:rPr>
          <w:rFonts w:hint="eastAsia" w:ascii="仿宋_GB2312" w:hAnsi="仿宋_GB2312" w:eastAsia="仿宋_GB2312" w:cs="仿宋_GB2312"/>
          <w:color w:val="auto"/>
          <w:kern w:val="0"/>
          <w:sz w:val="32"/>
          <w:szCs w:val="32"/>
          <w:highlight w:val="none"/>
          <w:shd w:val="clear" w:color="auto" w:fill="FFFFFF"/>
          <w:lang w:eastAsia="zh-CN"/>
        </w:rPr>
        <w:t>（</w:t>
      </w:r>
      <w:r>
        <w:rPr>
          <w:rFonts w:hint="eastAsia" w:ascii="仿宋_GB2312" w:hAnsi="仿宋_GB2312" w:eastAsia="仿宋_GB2312" w:cs="仿宋_GB2312"/>
          <w:b w:val="0"/>
          <w:bCs w:val="0"/>
          <w:color w:val="auto"/>
          <w:kern w:val="0"/>
          <w:sz w:val="32"/>
          <w:szCs w:val="32"/>
          <w:highlight w:val="none"/>
          <w:shd w:val="clear" w:color="auto" w:fill="FFFFFF"/>
          <w:lang w:eastAsia="zh-CN"/>
        </w:rPr>
        <w:t>已退休人员以及无工作单位的申请人可向其居住地</w:t>
      </w:r>
      <w:r>
        <w:rPr>
          <w:rFonts w:hint="eastAsia" w:ascii="仿宋_GB2312" w:hAnsi="仿宋_GB2312" w:eastAsia="仿宋_GB2312" w:cs="仿宋_GB2312"/>
          <w:color w:val="auto"/>
          <w:kern w:val="0"/>
          <w:sz w:val="32"/>
          <w:szCs w:val="32"/>
          <w:highlight w:val="none"/>
          <w:shd w:val="clear" w:color="auto" w:fill="FFFFFF"/>
          <w:lang w:eastAsia="zh-TW"/>
        </w:rPr>
        <w:t>所属地区的地级以上市财政部门提出申请</w:t>
      </w:r>
      <w:r>
        <w:rPr>
          <w:rFonts w:hint="eastAsia" w:ascii="仿宋_GB2312" w:hAnsi="仿宋_GB2312" w:eastAsia="仿宋_GB2312" w:cs="仿宋_GB2312"/>
          <w:color w:val="auto"/>
          <w:kern w:val="0"/>
          <w:sz w:val="32"/>
          <w:szCs w:val="32"/>
          <w:highlight w:val="none"/>
          <w:shd w:val="clear" w:color="auto" w:fill="FFFFFF"/>
          <w:lang w:eastAsia="zh-CN"/>
        </w:rPr>
        <w:t>），在线填报申请信息并按要求</w:t>
      </w:r>
      <w:r>
        <w:rPr>
          <w:rFonts w:hint="eastAsia" w:ascii="仿宋_GB2312" w:hAnsi="仿宋_GB2312" w:eastAsia="仿宋_GB2312" w:cs="仿宋_GB2312"/>
          <w:color w:val="auto"/>
          <w:kern w:val="0"/>
          <w:sz w:val="32"/>
          <w:szCs w:val="32"/>
          <w:highlight w:val="none"/>
          <w:shd w:val="clear" w:color="auto" w:fill="FFFFFF"/>
          <w:lang w:eastAsia="zh-TW"/>
        </w:rPr>
        <w:t>上传申请材料</w:t>
      </w:r>
      <w:r>
        <w:rPr>
          <w:rFonts w:hint="eastAsia" w:ascii="仿宋_GB2312" w:hAnsi="仿宋_GB2312" w:eastAsia="仿宋_GB2312" w:cs="仿宋_GB2312"/>
          <w:color w:val="auto"/>
          <w:kern w:val="0"/>
          <w:sz w:val="32"/>
          <w:szCs w:val="32"/>
          <w:highlight w:val="none"/>
          <w:shd w:val="clear" w:color="auto" w:fill="FFFFFF"/>
          <w:lang w:eastAsia="zh-CN"/>
        </w:rPr>
        <w:t>；</w:t>
      </w:r>
    </w:p>
    <w:p w14:paraId="0132258E">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color w:val="auto"/>
          <w:kern w:val="0"/>
          <w:sz w:val="32"/>
          <w:szCs w:val="32"/>
          <w:highlight w:val="none"/>
          <w:shd w:val="clear" w:color="auto" w:fill="FFFFFF"/>
          <w:lang w:eastAsia="zh-CN"/>
        </w:rPr>
        <w:t>（四）</w:t>
      </w:r>
      <w:r>
        <w:rPr>
          <w:rFonts w:hint="eastAsia" w:ascii="仿宋_GB2312" w:hAnsi="仿宋_GB2312" w:eastAsia="仿宋_GB2312" w:cs="仿宋_GB2312"/>
          <w:color w:val="auto"/>
          <w:kern w:val="0"/>
          <w:sz w:val="32"/>
          <w:szCs w:val="32"/>
          <w:highlight w:val="none"/>
          <w:shd w:val="clear" w:color="auto" w:fill="FFFFFF"/>
          <w:lang w:eastAsia="zh-TW"/>
        </w:rPr>
        <w:t>地级以上</w:t>
      </w:r>
      <w:r>
        <w:rPr>
          <w:rFonts w:hint="eastAsia" w:ascii="仿宋_GB2312" w:hAnsi="仿宋_GB2312" w:eastAsia="仿宋_GB2312" w:cs="仿宋_GB2312"/>
          <w:color w:val="auto"/>
          <w:kern w:val="0"/>
          <w:sz w:val="32"/>
          <w:szCs w:val="32"/>
          <w:highlight w:val="none"/>
          <w:shd w:val="clear" w:color="auto" w:fill="FFFFFF"/>
          <w:lang w:eastAsia="zh-CN"/>
        </w:rPr>
        <w:t>市</w:t>
      </w:r>
      <w:r>
        <w:rPr>
          <w:rFonts w:hint="eastAsia" w:ascii="仿宋_GB2312" w:hAnsi="仿宋_GB2312" w:eastAsia="仿宋_GB2312" w:cs="仿宋_GB2312"/>
          <w:color w:val="auto"/>
          <w:kern w:val="0"/>
          <w:sz w:val="32"/>
          <w:szCs w:val="32"/>
          <w:highlight w:val="none"/>
          <w:shd w:val="clear" w:color="auto" w:fill="FFFFFF"/>
          <w:lang w:eastAsia="zh-TW"/>
        </w:rPr>
        <w:t>财政部门按照</w:t>
      </w:r>
      <w:r>
        <w:rPr>
          <w:rFonts w:hint="eastAsia" w:ascii="仿宋_GB2312" w:hAnsi="仿宋_GB2312" w:eastAsia="仿宋_GB2312" w:cs="仿宋_GB2312"/>
          <w:color w:val="auto"/>
          <w:kern w:val="0"/>
          <w:sz w:val="32"/>
          <w:szCs w:val="32"/>
          <w:highlight w:val="none"/>
          <w:shd w:val="clear" w:color="auto" w:fill="FFFFFF"/>
          <w:lang w:eastAsia="zh-CN"/>
        </w:rPr>
        <w:t>广东省财政厅</w:t>
      </w:r>
      <w:r>
        <w:rPr>
          <w:rFonts w:hint="eastAsia" w:ascii="仿宋_GB2312" w:hAnsi="仿宋_GB2312" w:eastAsia="仿宋_GB2312" w:cs="仿宋_GB2312"/>
          <w:color w:val="auto"/>
          <w:kern w:val="0"/>
          <w:sz w:val="32"/>
          <w:szCs w:val="32"/>
          <w:highlight w:val="none"/>
          <w:shd w:val="clear" w:color="auto" w:fill="FFFFFF"/>
          <w:lang w:eastAsia="zh-TW"/>
        </w:rPr>
        <w:t>统一制定的入库标准，对申请人提交的申请资料、申报的评审专业和信用信息</w:t>
      </w:r>
      <w:r>
        <w:rPr>
          <w:rFonts w:hint="eastAsia" w:ascii="仿宋_GB2312" w:hAnsi="仿宋_GB2312" w:eastAsia="仿宋_GB2312" w:cs="仿宋_GB2312"/>
          <w:color w:val="auto"/>
          <w:kern w:val="0"/>
          <w:sz w:val="32"/>
          <w:szCs w:val="32"/>
          <w:highlight w:val="none"/>
          <w:shd w:val="clear" w:color="auto" w:fill="FFFFFF"/>
          <w:lang w:eastAsia="zh-CN"/>
        </w:rPr>
        <w:t>等</w:t>
      </w:r>
      <w:r>
        <w:rPr>
          <w:rFonts w:hint="eastAsia" w:ascii="仿宋_GB2312" w:hAnsi="仿宋_GB2312" w:eastAsia="仿宋_GB2312" w:cs="仿宋_GB2312"/>
          <w:color w:val="auto"/>
          <w:kern w:val="0"/>
          <w:sz w:val="32"/>
          <w:szCs w:val="32"/>
          <w:highlight w:val="none"/>
          <w:shd w:val="clear" w:color="auto" w:fill="FFFFFF"/>
          <w:lang w:eastAsia="zh-TW"/>
        </w:rPr>
        <w:t>进行审核。</w:t>
      </w:r>
      <w:r>
        <w:rPr>
          <w:rFonts w:hint="eastAsia" w:ascii="仿宋_GB2312" w:hAnsi="仿宋_GB2312" w:eastAsia="仿宋_GB2312" w:cs="仿宋_GB2312"/>
          <w:color w:val="auto"/>
          <w:kern w:val="0"/>
          <w:sz w:val="32"/>
          <w:szCs w:val="32"/>
          <w:highlight w:val="none"/>
          <w:shd w:val="clear" w:color="auto" w:fill="FFFFFF"/>
          <w:lang w:eastAsia="zh-CN"/>
        </w:rPr>
        <w:t>对</w:t>
      </w:r>
      <w:r>
        <w:rPr>
          <w:rFonts w:hint="eastAsia" w:ascii="仿宋_GB2312" w:hAnsi="仿宋_GB2312" w:eastAsia="仿宋_GB2312" w:cs="仿宋_GB2312"/>
          <w:color w:val="auto"/>
          <w:kern w:val="0"/>
          <w:sz w:val="32"/>
          <w:szCs w:val="32"/>
          <w:highlight w:val="none"/>
          <w:shd w:val="clear" w:color="auto" w:fill="FFFFFF"/>
          <w:lang w:eastAsia="zh-TW"/>
        </w:rPr>
        <w:t>符合资格条件的</w:t>
      </w:r>
      <w:r>
        <w:rPr>
          <w:rFonts w:hint="eastAsia" w:ascii="仿宋_GB2312" w:hAnsi="仿宋_GB2312" w:eastAsia="仿宋_GB2312" w:cs="仿宋_GB2312"/>
          <w:color w:val="auto"/>
          <w:kern w:val="0"/>
          <w:sz w:val="32"/>
          <w:szCs w:val="32"/>
          <w:highlight w:val="none"/>
          <w:shd w:val="clear" w:color="auto" w:fill="FFFFFF"/>
          <w:lang w:val="en-US" w:eastAsia="zh-CN"/>
        </w:rPr>
        <w:t>申请人</w:t>
      </w:r>
      <w:r>
        <w:rPr>
          <w:rFonts w:hint="eastAsia" w:ascii="仿宋_GB2312" w:hAnsi="仿宋_GB2312" w:eastAsia="仿宋_GB2312" w:cs="仿宋_GB2312"/>
          <w:color w:val="auto"/>
          <w:kern w:val="0"/>
          <w:sz w:val="32"/>
          <w:szCs w:val="32"/>
          <w:highlight w:val="none"/>
          <w:shd w:val="clear" w:color="auto" w:fill="FFFFFF"/>
          <w:lang w:eastAsia="zh-TW"/>
        </w:rPr>
        <w:t>选聘为评审专家</w:t>
      </w:r>
      <w:r>
        <w:rPr>
          <w:rFonts w:hint="eastAsia" w:ascii="仿宋_GB2312" w:hAnsi="仿宋_GB2312" w:eastAsia="仿宋_GB2312" w:cs="仿宋_GB2312"/>
          <w:color w:val="auto"/>
          <w:kern w:val="0"/>
          <w:sz w:val="32"/>
          <w:szCs w:val="32"/>
          <w:highlight w:val="none"/>
          <w:shd w:val="clear" w:color="auto" w:fill="FFFFFF"/>
          <w:lang w:eastAsia="zh-CN"/>
        </w:rPr>
        <w:t>，</w:t>
      </w:r>
      <w:r>
        <w:rPr>
          <w:rFonts w:hint="eastAsia" w:ascii="仿宋_GB2312" w:hAnsi="仿宋_GB2312" w:eastAsia="仿宋_GB2312" w:cs="仿宋_GB2312"/>
          <w:color w:val="auto"/>
          <w:kern w:val="0"/>
          <w:sz w:val="32"/>
          <w:szCs w:val="32"/>
          <w:highlight w:val="none"/>
          <w:shd w:val="clear" w:color="auto" w:fill="FFFFFF"/>
          <w:lang w:val="en-US" w:eastAsia="zh-CN"/>
        </w:rPr>
        <w:t>并</w:t>
      </w:r>
      <w:r>
        <w:rPr>
          <w:rFonts w:hint="eastAsia" w:ascii="仿宋_GB2312" w:hAnsi="仿宋_GB2312" w:eastAsia="仿宋_GB2312" w:cs="仿宋_GB2312"/>
          <w:color w:val="auto"/>
          <w:kern w:val="0"/>
          <w:sz w:val="32"/>
          <w:szCs w:val="32"/>
          <w:highlight w:val="none"/>
          <w:shd w:val="clear" w:color="auto" w:fill="FFFFFF"/>
          <w:lang w:eastAsia="zh-TW"/>
        </w:rPr>
        <w:t>报</w:t>
      </w:r>
      <w:r>
        <w:rPr>
          <w:rFonts w:hint="eastAsia" w:ascii="仿宋_GB2312" w:hAnsi="仿宋_GB2312" w:eastAsia="仿宋_GB2312" w:cs="仿宋_GB2312"/>
          <w:color w:val="auto"/>
          <w:kern w:val="0"/>
          <w:sz w:val="32"/>
          <w:szCs w:val="32"/>
          <w:highlight w:val="none"/>
          <w:shd w:val="clear" w:color="auto" w:fill="FFFFFF"/>
          <w:lang w:eastAsia="zh-CN"/>
        </w:rPr>
        <w:t>广东省财政厅</w:t>
      </w:r>
      <w:r>
        <w:rPr>
          <w:rFonts w:hint="eastAsia" w:ascii="仿宋_GB2312" w:hAnsi="仿宋_GB2312" w:eastAsia="仿宋_GB2312" w:cs="仿宋_GB2312"/>
          <w:color w:val="auto"/>
          <w:kern w:val="0"/>
          <w:sz w:val="32"/>
          <w:szCs w:val="32"/>
          <w:highlight w:val="none"/>
          <w:shd w:val="clear" w:color="auto" w:fill="FFFFFF"/>
          <w:lang w:eastAsia="zh-TW"/>
        </w:rPr>
        <w:t>备案。</w:t>
      </w:r>
    </w:p>
    <w:p w14:paraId="7083667F">
      <w:pPr>
        <w:widowControl/>
        <w:spacing w:after="0" w:line="360" w:lineRule="auto"/>
        <w:ind w:firstLine="643"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b/>
          <w:bCs/>
          <w:color w:val="auto"/>
          <w:kern w:val="0"/>
          <w:sz w:val="32"/>
          <w:szCs w:val="32"/>
          <w:highlight w:val="none"/>
          <w:shd w:val="clear" w:color="auto" w:fill="FFFFFF"/>
          <w:lang w:eastAsia="zh-CN"/>
        </w:rPr>
        <w:t>第十三条</w:t>
      </w:r>
      <w:r>
        <w:rPr>
          <w:rFonts w:hint="eastAsia" w:ascii="仿宋_GB2312" w:hAnsi="仿宋_GB2312" w:eastAsia="仿宋_GB2312" w:cs="仿宋_GB2312"/>
          <w:color w:val="auto"/>
          <w:kern w:val="0"/>
          <w:sz w:val="32"/>
          <w:szCs w:val="32"/>
          <w:highlight w:val="none"/>
          <w:shd w:val="clear" w:color="auto" w:fill="FFFFFF"/>
          <w:lang w:val="en-US" w:eastAsia="zh-CN"/>
        </w:rPr>
        <w:t xml:space="preserve"> </w:t>
      </w:r>
      <w:r>
        <w:rPr>
          <w:rFonts w:hint="eastAsia" w:ascii="仿宋_GB2312" w:hAnsi="仿宋_GB2312" w:eastAsia="仿宋_GB2312" w:cs="仿宋_GB2312"/>
          <w:color w:val="auto"/>
          <w:kern w:val="0"/>
          <w:sz w:val="32"/>
          <w:szCs w:val="32"/>
          <w:highlight w:val="none"/>
          <w:shd w:val="clear" w:color="auto" w:fill="FFFFFF"/>
          <w:lang w:eastAsia="zh-CN"/>
        </w:rPr>
        <w:t>申请人申请入库，应在</w:t>
      </w:r>
      <w:r>
        <w:rPr>
          <w:rFonts w:hint="eastAsia" w:ascii="仿宋_GB2312" w:hAnsi="仿宋_GB2312" w:eastAsia="仿宋_GB2312" w:cs="仿宋_GB2312"/>
          <w:color w:val="auto"/>
          <w:kern w:val="0"/>
          <w:sz w:val="32"/>
          <w:szCs w:val="32"/>
          <w:highlight w:val="none"/>
          <w:shd w:val="clear" w:color="auto" w:fill="FFFFFF"/>
          <w:lang w:eastAsia="zh-TW"/>
        </w:rPr>
        <w:t>广东省政府采购网上传以下申请材料：</w:t>
      </w:r>
    </w:p>
    <w:p w14:paraId="56DBFF15">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color w:val="auto"/>
          <w:kern w:val="0"/>
          <w:sz w:val="32"/>
          <w:szCs w:val="32"/>
          <w:highlight w:val="none"/>
          <w:shd w:val="clear" w:color="auto" w:fill="FFFFFF"/>
          <w:lang w:eastAsia="zh-TW"/>
        </w:rPr>
        <w:t>（一）个人承诺书（附件</w:t>
      </w:r>
      <w:r>
        <w:rPr>
          <w:rFonts w:hint="eastAsia" w:ascii="仿宋_GB2312" w:hAnsi="仿宋_GB2312" w:eastAsia="仿宋_GB2312" w:cs="仿宋_GB2312"/>
          <w:color w:val="auto"/>
          <w:kern w:val="0"/>
          <w:sz w:val="32"/>
          <w:szCs w:val="32"/>
          <w:highlight w:val="none"/>
          <w:shd w:val="clear" w:color="auto" w:fill="FFFFFF"/>
          <w:lang w:val="en-US" w:eastAsia="zh-CN"/>
        </w:rPr>
        <w:t>1</w:t>
      </w:r>
      <w:r>
        <w:rPr>
          <w:rFonts w:hint="eastAsia" w:ascii="仿宋_GB2312" w:hAnsi="仿宋_GB2312" w:eastAsia="仿宋_GB2312" w:cs="仿宋_GB2312"/>
          <w:color w:val="auto"/>
          <w:kern w:val="0"/>
          <w:sz w:val="32"/>
          <w:szCs w:val="32"/>
          <w:highlight w:val="none"/>
          <w:shd w:val="clear" w:color="auto" w:fill="FFFFFF"/>
          <w:lang w:eastAsia="zh-TW"/>
        </w:rPr>
        <w:t>）；</w:t>
      </w:r>
    </w:p>
    <w:p w14:paraId="634845A9">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color w:val="auto"/>
          <w:kern w:val="0"/>
          <w:sz w:val="32"/>
          <w:szCs w:val="32"/>
          <w:highlight w:val="none"/>
          <w:shd w:val="clear" w:color="auto" w:fill="FFFFFF"/>
          <w:lang w:eastAsia="zh-TW"/>
        </w:rPr>
        <w:t>（二）学历学位证书、有效期内的专业技术职称证书或者具有同等专业水平的证明材料；</w:t>
      </w:r>
    </w:p>
    <w:p w14:paraId="591BE34A">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color w:val="auto"/>
          <w:kern w:val="0"/>
          <w:sz w:val="32"/>
          <w:szCs w:val="32"/>
          <w:highlight w:val="none"/>
          <w:shd w:val="clear" w:color="auto" w:fill="FFFFFF"/>
          <w:lang w:eastAsia="zh-TW"/>
        </w:rPr>
        <w:t>（三）证明本人身份的有效证件；</w:t>
      </w:r>
    </w:p>
    <w:p w14:paraId="570B4108">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color w:val="auto"/>
          <w:kern w:val="0"/>
          <w:sz w:val="32"/>
          <w:szCs w:val="32"/>
          <w:highlight w:val="none"/>
          <w:shd w:val="clear" w:color="auto" w:fill="FFFFFF"/>
          <w:lang w:eastAsia="zh-TW"/>
        </w:rPr>
        <w:t>（四）</w:t>
      </w:r>
      <w:r>
        <w:rPr>
          <w:rFonts w:hint="eastAsia" w:ascii="仿宋_GB2312" w:hAnsi="仿宋_GB2312" w:eastAsia="仿宋_GB2312" w:cs="仿宋_GB2312"/>
          <w:color w:val="auto"/>
          <w:kern w:val="0"/>
          <w:sz w:val="32"/>
          <w:szCs w:val="32"/>
          <w:highlight w:val="none"/>
          <w:shd w:val="clear" w:color="auto" w:fill="FFFFFF"/>
          <w:lang w:eastAsia="zh-CN"/>
        </w:rPr>
        <w:t>本人近三年社保缴纳证明材料（工作未满三年的，提交工作以来社保缴纳证明材料；已退休三年以上的，不需要提供）；</w:t>
      </w:r>
    </w:p>
    <w:p w14:paraId="37283707">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color w:val="auto"/>
          <w:kern w:val="0"/>
          <w:sz w:val="32"/>
          <w:szCs w:val="32"/>
          <w:highlight w:val="none"/>
          <w:shd w:val="clear" w:color="auto" w:fill="FFFFFF"/>
          <w:lang w:eastAsia="zh-TW"/>
        </w:rPr>
        <w:t>（五）</w:t>
      </w:r>
      <w:r>
        <w:rPr>
          <w:rFonts w:hint="eastAsia" w:ascii="仿宋_GB2312" w:hAnsi="仿宋_GB2312" w:eastAsia="仿宋_GB2312" w:cs="仿宋_GB2312"/>
          <w:color w:val="auto"/>
          <w:kern w:val="0"/>
          <w:sz w:val="32"/>
          <w:szCs w:val="32"/>
          <w:highlight w:val="none"/>
          <w:shd w:val="clear" w:color="auto" w:fill="FFFFFF"/>
          <w:lang w:eastAsia="zh-CN"/>
        </w:rPr>
        <w:t>单位同意证明（本办法第十一条第三款规定情形除外）；</w:t>
      </w:r>
    </w:p>
    <w:p w14:paraId="621CA838">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color w:val="auto"/>
          <w:kern w:val="0"/>
          <w:sz w:val="32"/>
          <w:szCs w:val="32"/>
          <w:highlight w:val="none"/>
          <w:shd w:val="clear" w:color="auto" w:fill="FFFFFF"/>
          <w:lang w:eastAsia="zh-CN"/>
        </w:rPr>
        <w:t>（六）个人无犯罪记录证明；</w:t>
      </w:r>
    </w:p>
    <w:p w14:paraId="27E7D875">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color w:val="auto"/>
          <w:kern w:val="0"/>
          <w:sz w:val="32"/>
          <w:szCs w:val="32"/>
          <w:highlight w:val="none"/>
          <w:shd w:val="clear" w:color="auto" w:fill="FFFFFF"/>
          <w:lang w:eastAsia="zh-CN"/>
        </w:rPr>
        <w:t>（七）广东省财政厅</w:t>
      </w:r>
      <w:r>
        <w:rPr>
          <w:rFonts w:hint="eastAsia" w:ascii="仿宋_GB2312" w:hAnsi="仿宋_GB2312" w:eastAsia="仿宋_GB2312" w:cs="仿宋_GB2312"/>
          <w:color w:val="auto"/>
          <w:kern w:val="0"/>
          <w:sz w:val="32"/>
          <w:szCs w:val="32"/>
          <w:highlight w:val="none"/>
          <w:shd w:val="clear" w:color="auto" w:fill="FFFFFF"/>
          <w:lang w:eastAsia="zh-TW"/>
        </w:rPr>
        <w:t>规定的其他材料。</w:t>
      </w:r>
    </w:p>
    <w:p w14:paraId="293D9A8C">
      <w:pPr>
        <w:widowControl/>
        <w:spacing w:after="0" w:line="360" w:lineRule="auto"/>
        <w:ind w:firstLine="643"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b/>
          <w:bCs/>
          <w:color w:val="auto"/>
          <w:kern w:val="0"/>
          <w:sz w:val="32"/>
          <w:szCs w:val="32"/>
          <w:highlight w:val="none"/>
          <w:shd w:val="clear" w:color="auto" w:fill="FFFFFF"/>
          <w:lang w:val="en-US" w:eastAsia="zh-CN"/>
        </w:rPr>
        <w:t xml:space="preserve">第十四条 </w:t>
      </w:r>
      <w:r>
        <w:rPr>
          <w:rFonts w:hint="eastAsia" w:ascii="仿宋_GB2312" w:hAnsi="仿宋_GB2312" w:eastAsia="仿宋_GB2312" w:cs="仿宋_GB2312"/>
          <w:color w:val="auto"/>
          <w:kern w:val="0"/>
          <w:sz w:val="32"/>
          <w:szCs w:val="32"/>
          <w:highlight w:val="none"/>
          <w:shd w:val="clear" w:color="auto" w:fill="FFFFFF"/>
          <w:lang w:eastAsia="zh-TW"/>
        </w:rPr>
        <w:t>申请人应当根据本人专业或专长以及所从事的工作领域，对照评审专家专业分类标准申报评审专业，</w:t>
      </w:r>
      <w:r>
        <w:rPr>
          <w:rFonts w:hint="eastAsia" w:ascii="仿宋_GB2312" w:hAnsi="仿宋_GB2312" w:eastAsia="仿宋_GB2312" w:cs="仿宋_GB2312"/>
          <w:color w:val="auto"/>
          <w:kern w:val="0"/>
          <w:sz w:val="32"/>
          <w:szCs w:val="32"/>
          <w:highlight w:val="none"/>
          <w:shd w:val="clear" w:color="auto" w:fill="FFFFFF"/>
          <w:lang w:eastAsia="zh-CN"/>
        </w:rPr>
        <w:t>而非意向参与的采购项目类别。申请人</w:t>
      </w:r>
      <w:r>
        <w:rPr>
          <w:rFonts w:hint="eastAsia" w:ascii="仿宋_GB2312" w:hAnsi="仿宋_GB2312" w:eastAsia="仿宋_GB2312" w:cs="仿宋_GB2312"/>
          <w:color w:val="auto"/>
          <w:kern w:val="0"/>
          <w:sz w:val="32"/>
          <w:szCs w:val="32"/>
          <w:highlight w:val="none"/>
          <w:shd w:val="clear" w:color="auto" w:fill="FFFFFF"/>
          <w:lang w:eastAsia="zh-TW"/>
        </w:rPr>
        <w:t>申报评审专业不得超过</w:t>
      </w:r>
      <w:r>
        <w:rPr>
          <w:rFonts w:hint="eastAsia" w:ascii="仿宋_GB2312" w:hAnsi="仿宋_GB2312" w:eastAsia="仿宋_GB2312" w:cs="仿宋_GB2312"/>
          <w:color w:val="auto"/>
          <w:kern w:val="0"/>
          <w:sz w:val="32"/>
          <w:szCs w:val="32"/>
          <w:highlight w:val="none"/>
          <w:shd w:val="clear" w:color="auto" w:fill="FFFFFF"/>
          <w:lang w:val="en-US" w:eastAsia="zh-CN"/>
        </w:rPr>
        <w:t>三</w:t>
      </w:r>
      <w:r>
        <w:rPr>
          <w:rFonts w:hint="eastAsia" w:ascii="仿宋_GB2312" w:hAnsi="仿宋_GB2312" w:eastAsia="仿宋_GB2312" w:cs="仿宋_GB2312"/>
          <w:color w:val="auto"/>
          <w:kern w:val="0"/>
          <w:sz w:val="32"/>
          <w:szCs w:val="32"/>
          <w:highlight w:val="none"/>
          <w:shd w:val="clear" w:color="auto" w:fill="FFFFFF"/>
          <w:lang w:eastAsia="zh-TW"/>
        </w:rPr>
        <w:t>个</w:t>
      </w:r>
      <w:r>
        <w:rPr>
          <w:rFonts w:hint="eastAsia" w:ascii="仿宋_GB2312" w:hAnsi="仿宋_GB2312" w:eastAsia="仿宋_GB2312" w:cs="仿宋_GB2312"/>
          <w:color w:val="auto"/>
          <w:kern w:val="0"/>
          <w:sz w:val="32"/>
          <w:szCs w:val="32"/>
          <w:highlight w:val="none"/>
          <w:shd w:val="clear" w:color="auto" w:fill="FFFFFF"/>
          <w:lang w:eastAsia="zh-CN"/>
        </w:rPr>
        <w:t>；如申请人同时具有多个专业技术职称，可适当增加申报评审专业数量，但</w:t>
      </w:r>
      <w:r>
        <w:rPr>
          <w:rFonts w:hint="eastAsia" w:ascii="仿宋_GB2312" w:hAnsi="仿宋_GB2312" w:eastAsia="仿宋_GB2312" w:cs="仿宋_GB2312"/>
          <w:color w:val="auto"/>
          <w:kern w:val="0"/>
          <w:sz w:val="32"/>
          <w:szCs w:val="32"/>
          <w:highlight w:val="none"/>
          <w:shd w:val="clear" w:color="auto" w:fill="FFFFFF"/>
          <w:lang w:eastAsia="zh-TW"/>
        </w:rPr>
        <w:t>申报评审专业</w:t>
      </w:r>
      <w:r>
        <w:rPr>
          <w:rFonts w:hint="eastAsia" w:ascii="仿宋_GB2312" w:hAnsi="仿宋_GB2312" w:eastAsia="仿宋_GB2312" w:cs="仿宋_GB2312"/>
          <w:color w:val="auto"/>
          <w:kern w:val="0"/>
          <w:sz w:val="32"/>
          <w:szCs w:val="32"/>
          <w:highlight w:val="none"/>
          <w:shd w:val="clear" w:color="auto" w:fill="FFFFFF"/>
          <w:lang w:eastAsia="zh-CN"/>
        </w:rPr>
        <w:t>最多不得超过五个。</w:t>
      </w:r>
    </w:p>
    <w:p w14:paraId="208FEEAA">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color w:val="auto"/>
          <w:kern w:val="0"/>
          <w:sz w:val="32"/>
          <w:szCs w:val="32"/>
          <w:highlight w:val="none"/>
          <w:shd w:val="clear" w:color="auto" w:fill="FFFFFF"/>
          <w:lang w:eastAsia="zh-TW"/>
        </w:rPr>
        <w:t>除获得新的</w:t>
      </w:r>
      <w:r>
        <w:rPr>
          <w:rFonts w:hint="eastAsia" w:ascii="仿宋_GB2312" w:hAnsi="仿宋_GB2312" w:eastAsia="仿宋_GB2312" w:cs="仿宋_GB2312"/>
          <w:color w:val="auto"/>
          <w:kern w:val="0"/>
          <w:sz w:val="32"/>
          <w:szCs w:val="32"/>
          <w:highlight w:val="none"/>
          <w:shd w:val="clear" w:color="auto" w:fill="FFFFFF"/>
          <w:lang w:eastAsia="zh-CN"/>
        </w:rPr>
        <w:t>中</w:t>
      </w:r>
      <w:r>
        <w:rPr>
          <w:rFonts w:hint="eastAsia" w:ascii="仿宋_GB2312" w:hAnsi="仿宋_GB2312" w:eastAsia="仿宋_GB2312" w:cs="仿宋_GB2312"/>
          <w:color w:val="auto"/>
          <w:kern w:val="0"/>
          <w:sz w:val="32"/>
          <w:szCs w:val="32"/>
          <w:highlight w:val="none"/>
          <w:shd w:val="clear" w:color="auto" w:fill="FFFFFF"/>
          <w:lang w:eastAsia="zh-TW"/>
        </w:rPr>
        <w:t>级以上专业技术职称证书外，评审专家的评审专业不得随意更改。确需更改的，由评审专家本人向注册地所属地区的地级以上市财政部门提交申请、新获得的职称（水平）证书等相关支撑材料，经审查确认后调整。</w:t>
      </w:r>
    </w:p>
    <w:p w14:paraId="5DEF08F7">
      <w:pPr>
        <w:widowControl/>
        <w:spacing w:after="0" w:line="360" w:lineRule="auto"/>
        <w:ind w:firstLine="643"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b/>
          <w:bCs/>
          <w:color w:val="auto"/>
          <w:kern w:val="0"/>
          <w:sz w:val="32"/>
          <w:szCs w:val="32"/>
          <w:highlight w:val="none"/>
          <w:shd w:val="clear" w:color="auto" w:fill="FFFFFF"/>
          <w:lang w:eastAsia="zh-TW"/>
        </w:rPr>
        <w:t>第</w:t>
      </w:r>
      <w:r>
        <w:rPr>
          <w:rFonts w:hint="eastAsia" w:ascii="仿宋_GB2312" w:hAnsi="仿宋_GB2312" w:eastAsia="仿宋_GB2312" w:cs="仿宋_GB2312"/>
          <w:b/>
          <w:bCs/>
          <w:color w:val="auto"/>
          <w:kern w:val="0"/>
          <w:sz w:val="32"/>
          <w:szCs w:val="32"/>
          <w:highlight w:val="none"/>
          <w:shd w:val="clear" w:color="auto" w:fill="FFFFFF"/>
          <w:lang w:eastAsia="zh-CN"/>
        </w:rPr>
        <w:t>十五</w:t>
      </w:r>
      <w:r>
        <w:rPr>
          <w:rFonts w:hint="eastAsia" w:ascii="仿宋_GB2312" w:hAnsi="仿宋_GB2312" w:eastAsia="仿宋_GB2312" w:cs="仿宋_GB2312"/>
          <w:b/>
          <w:bCs/>
          <w:color w:val="auto"/>
          <w:kern w:val="0"/>
          <w:sz w:val="32"/>
          <w:szCs w:val="32"/>
          <w:highlight w:val="none"/>
          <w:shd w:val="clear" w:color="auto" w:fill="FFFFFF"/>
          <w:lang w:eastAsia="zh-TW"/>
        </w:rPr>
        <w:t>条</w:t>
      </w:r>
      <w:r>
        <w:rPr>
          <w:rFonts w:hint="eastAsia" w:ascii="仿宋_GB2312" w:hAnsi="仿宋_GB2312" w:eastAsia="仿宋_GB2312" w:cs="仿宋_GB2312"/>
          <w:b/>
          <w:bCs/>
          <w:color w:val="auto"/>
          <w:kern w:val="0"/>
          <w:sz w:val="32"/>
          <w:szCs w:val="32"/>
          <w:highlight w:val="none"/>
          <w:shd w:val="clear" w:color="auto" w:fill="FFFFFF"/>
          <w:lang w:val="en-US" w:eastAsia="zh-CN"/>
        </w:rPr>
        <w:t xml:space="preserve"> </w:t>
      </w:r>
      <w:r>
        <w:rPr>
          <w:rFonts w:hint="eastAsia" w:ascii="仿宋_GB2312" w:hAnsi="仿宋_GB2312" w:eastAsia="仿宋_GB2312" w:cs="仿宋_GB2312"/>
          <w:color w:val="auto"/>
          <w:kern w:val="0"/>
          <w:sz w:val="32"/>
          <w:szCs w:val="32"/>
          <w:highlight w:val="none"/>
          <w:shd w:val="clear" w:color="auto" w:fill="FFFFFF"/>
          <w:lang w:eastAsia="zh-TW"/>
        </w:rPr>
        <w:t>评审专家工作单位、联系方式、专业技术职称、需要回避等信息发生变化的，应当在发生变化后</w:t>
      </w:r>
      <w:r>
        <w:rPr>
          <w:rFonts w:hint="eastAsia" w:ascii="仿宋_GB2312" w:hAnsi="仿宋_GB2312" w:eastAsia="仿宋_GB2312" w:cs="仿宋_GB2312"/>
          <w:color w:val="auto"/>
          <w:kern w:val="0"/>
          <w:sz w:val="32"/>
          <w:szCs w:val="32"/>
          <w:highlight w:val="none"/>
          <w:shd w:val="clear" w:color="auto" w:fill="FFFFFF"/>
          <w:lang w:val="en-US" w:eastAsia="zh-CN"/>
        </w:rPr>
        <w:t>五</w:t>
      </w:r>
      <w:r>
        <w:rPr>
          <w:rFonts w:hint="eastAsia" w:ascii="仿宋_GB2312" w:hAnsi="仿宋_GB2312" w:eastAsia="仿宋_GB2312" w:cs="仿宋_GB2312"/>
          <w:color w:val="auto"/>
          <w:kern w:val="0"/>
          <w:sz w:val="32"/>
          <w:szCs w:val="32"/>
          <w:highlight w:val="none"/>
          <w:shd w:val="clear" w:color="auto" w:fill="FFFFFF"/>
          <w:lang w:eastAsia="zh-TW"/>
        </w:rPr>
        <w:t>个工作日内，通过广东省政府采购网中的“政府采购评审专家”栏目申请变更。</w:t>
      </w:r>
    </w:p>
    <w:p w14:paraId="4800B14B">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color w:val="auto"/>
          <w:kern w:val="0"/>
          <w:sz w:val="32"/>
          <w:szCs w:val="32"/>
          <w:highlight w:val="none"/>
          <w:shd w:val="clear" w:color="auto" w:fill="FFFFFF"/>
          <w:lang w:eastAsia="zh-CN"/>
        </w:rPr>
        <w:t>工作单位发生变化的，需一并提交新工作单位的同意证明。</w:t>
      </w:r>
    </w:p>
    <w:p w14:paraId="3B48B886">
      <w:pPr>
        <w:widowControl/>
        <w:numPr>
          <w:ilvl w:val="0"/>
          <w:numId w:val="0"/>
        </w:numPr>
        <w:spacing w:after="0" w:line="360" w:lineRule="auto"/>
        <w:ind w:firstLine="643" w:firstLineChars="200"/>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b/>
          <w:bCs/>
          <w:color w:val="auto"/>
          <w:kern w:val="0"/>
          <w:sz w:val="32"/>
          <w:szCs w:val="32"/>
          <w:highlight w:val="none"/>
          <w:shd w:val="clear" w:color="auto" w:fill="FFFFFF"/>
          <w:lang w:eastAsia="zh-CN"/>
        </w:rPr>
        <w:t>第十六条</w:t>
      </w:r>
      <w:r>
        <w:rPr>
          <w:rFonts w:hint="eastAsia" w:ascii="仿宋_GB2312" w:hAnsi="仿宋_GB2312" w:eastAsia="仿宋_GB2312" w:cs="仿宋_GB2312"/>
          <w:color w:val="auto"/>
          <w:kern w:val="0"/>
          <w:sz w:val="32"/>
          <w:szCs w:val="32"/>
          <w:highlight w:val="none"/>
          <w:shd w:val="clear" w:color="auto" w:fill="FFFFFF"/>
          <w:lang w:val="en-US" w:eastAsia="zh-CN"/>
        </w:rPr>
        <w:t xml:space="preserve"> </w:t>
      </w:r>
      <w:r>
        <w:rPr>
          <w:rFonts w:hint="eastAsia" w:ascii="仿宋_GB2312" w:hAnsi="仿宋_GB2312" w:eastAsia="仿宋_GB2312" w:cs="仿宋_GB2312"/>
          <w:color w:val="auto"/>
          <w:kern w:val="0"/>
          <w:sz w:val="32"/>
          <w:szCs w:val="32"/>
          <w:highlight w:val="none"/>
          <w:shd w:val="clear" w:color="auto" w:fill="FFFFFF"/>
          <w:lang w:eastAsia="zh-TW"/>
        </w:rPr>
        <w:t>评审专家实行聘期制，聘期</w:t>
      </w:r>
      <w:r>
        <w:rPr>
          <w:rFonts w:hint="eastAsia" w:ascii="仿宋_GB2312" w:hAnsi="仿宋_GB2312" w:eastAsia="仿宋_GB2312" w:cs="仿宋_GB2312"/>
          <w:color w:val="auto"/>
          <w:kern w:val="0"/>
          <w:sz w:val="32"/>
          <w:szCs w:val="32"/>
          <w:highlight w:val="none"/>
          <w:shd w:val="clear" w:color="auto" w:fill="FFFFFF"/>
          <w:lang w:eastAsia="zh-CN"/>
        </w:rPr>
        <w:t>三</w:t>
      </w:r>
      <w:r>
        <w:rPr>
          <w:rFonts w:hint="eastAsia" w:ascii="仿宋_GB2312" w:hAnsi="仿宋_GB2312" w:eastAsia="仿宋_GB2312" w:cs="仿宋_GB2312"/>
          <w:color w:val="auto"/>
          <w:kern w:val="0"/>
          <w:sz w:val="32"/>
          <w:szCs w:val="32"/>
          <w:highlight w:val="none"/>
          <w:shd w:val="clear" w:color="auto" w:fill="FFFFFF"/>
          <w:lang w:eastAsia="zh-TW"/>
        </w:rPr>
        <w:t>年。期满</w:t>
      </w:r>
      <w:r>
        <w:rPr>
          <w:rFonts w:hint="eastAsia" w:ascii="仿宋_GB2312" w:hAnsi="仿宋_GB2312" w:eastAsia="仿宋_GB2312" w:cs="仿宋_GB2312"/>
          <w:color w:val="auto"/>
          <w:kern w:val="0"/>
          <w:sz w:val="32"/>
          <w:szCs w:val="32"/>
          <w:highlight w:val="none"/>
          <w:shd w:val="clear" w:color="auto" w:fill="FFFFFF"/>
          <w:lang w:eastAsia="zh-CN"/>
        </w:rPr>
        <w:t>前按要求参加财政部门</w:t>
      </w:r>
      <w:r>
        <w:rPr>
          <w:rFonts w:hint="eastAsia" w:ascii="仿宋_GB2312" w:hAnsi="仿宋_GB2312" w:eastAsia="仿宋_GB2312" w:cs="仿宋_GB2312"/>
          <w:color w:val="auto"/>
          <w:kern w:val="0"/>
          <w:sz w:val="32"/>
          <w:szCs w:val="32"/>
          <w:highlight w:val="none"/>
          <w:shd w:val="clear" w:color="auto" w:fill="FFFFFF"/>
          <w:lang w:eastAsia="zh-TW"/>
        </w:rPr>
        <w:t>组织</w:t>
      </w:r>
      <w:r>
        <w:rPr>
          <w:rFonts w:hint="eastAsia" w:ascii="仿宋_GB2312" w:hAnsi="仿宋_GB2312" w:eastAsia="仿宋_GB2312" w:cs="仿宋_GB2312"/>
          <w:color w:val="auto"/>
          <w:kern w:val="0"/>
          <w:sz w:val="32"/>
          <w:szCs w:val="32"/>
          <w:highlight w:val="none"/>
          <w:shd w:val="clear" w:color="auto" w:fill="FFFFFF"/>
          <w:lang w:eastAsia="zh-CN"/>
        </w:rPr>
        <w:t>的</w:t>
      </w:r>
      <w:r>
        <w:rPr>
          <w:rFonts w:hint="eastAsia" w:ascii="仿宋_GB2312" w:hAnsi="仿宋_GB2312" w:eastAsia="仿宋_GB2312" w:cs="仿宋_GB2312"/>
          <w:color w:val="auto"/>
          <w:kern w:val="0"/>
          <w:sz w:val="32"/>
          <w:szCs w:val="32"/>
          <w:highlight w:val="none"/>
          <w:shd w:val="clear" w:color="auto" w:fill="FFFFFF"/>
          <w:lang w:eastAsia="zh-TW"/>
        </w:rPr>
        <w:t>教育培训</w:t>
      </w:r>
      <w:r>
        <w:rPr>
          <w:rFonts w:hint="eastAsia" w:ascii="仿宋_GB2312" w:hAnsi="仿宋_GB2312" w:eastAsia="仿宋_GB2312" w:cs="仿宋_GB2312"/>
          <w:color w:val="auto"/>
          <w:kern w:val="0"/>
          <w:sz w:val="32"/>
          <w:szCs w:val="32"/>
          <w:highlight w:val="none"/>
          <w:shd w:val="clear" w:color="auto" w:fill="FFFFFF"/>
          <w:lang w:eastAsia="zh-CN"/>
        </w:rPr>
        <w:t>及考核。</w:t>
      </w:r>
    </w:p>
    <w:p w14:paraId="0C180BC2">
      <w:pPr>
        <w:widowControl/>
        <w:numPr>
          <w:ilvl w:val="0"/>
          <w:numId w:val="0"/>
        </w:numPr>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color w:val="auto"/>
          <w:kern w:val="0"/>
          <w:sz w:val="32"/>
          <w:szCs w:val="32"/>
          <w:highlight w:val="none"/>
          <w:shd w:val="clear" w:color="auto" w:fill="FFFFFF"/>
          <w:lang w:eastAsia="zh-TW"/>
        </w:rPr>
        <w:t>考核合格</w:t>
      </w:r>
      <w:r>
        <w:rPr>
          <w:rFonts w:hint="eastAsia" w:ascii="仿宋_GB2312" w:hAnsi="仿宋_GB2312" w:eastAsia="仿宋_GB2312" w:cs="仿宋_GB2312"/>
          <w:color w:val="auto"/>
          <w:kern w:val="0"/>
          <w:sz w:val="32"/>
          <w:szCs w:val="32"/>
          <w:highlight w:val="none"/>
          <w:shd w:val="clear" w:color="auto" w:fill="FFFFFF"/>
          <w:lang w:eastAsia="zh-CN"/>
        </w:rPr>
        <w:t>的评审专家，按要求上传个人承诺书、个人无犯罪记录证明等材料，由注册地的地级以上市财政部门审核后予以</w:t>
      </w:r>
      <w:r>
        <w:rPr>
          <w:rFonts w:hint="eastAsia" w:ascii="仿宋_GB2312" w:hAnsi="仿宋_GB2312" w:eastAsia="仿宋_GB2312" w:cs="仿宋_GB2312"/>
          <w:color w:val="auto"/>
          <w:kern w:val="0"/>
          <w:sz w:val="32"/>
          <w:szCs w:val="32"/>
          <w:highlight w:val="none"/>
          <w:shd w:val="clear" w:color="auto" w:fill="FFFFFF"/>
          <w:lang w:eastAsia="zh-TW"/>
        </w:rPr>
        <w:t>续聘。</w:t>
      </w:r>
    </w:p>
    <w:p w14:paraId="255433FE">
      <w:pPr>
        <w:widowControl/>
        <w:spacing w:after="0" w:line="360" w:lineRule="auto"/>
        <w:ind w:firstLine="643"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b/>
          <w:bCs/>
          <w:color w:val="auto"/>
          <w:kern w:val="0"/>
          <w:sz w:val="32"/>
          <w:szCs w:val="32"/>
          <w:highlight w:val="none"/>
          <w:shd w:val="clear" w:color="auto" w:fill="FFFFFF"/>
          <w:lang w:eastAsia="zh-TW"/>
        </w:rPr>
        <w:t>第十</w:t>
      </w:r>
      <w:r>
        <w:rPr>
          <w:rFonts w:hint="eastAsia" w:ascii="仿宋_GB2312" w:hAnsi="仿宋_GB2312" w:eastAsia="仿宋_GB2312" w:cs="仿宋_GB2312"/>
          <w:b/>
          <w:bCs/>
          <w:color w:val="auto"/>
          <w:kern w:val="0"/>
          <w:sz w:val="32"/>
          <w:szCs w:val="32"/>
          <w:highlight w:val="none"/>
          <w:shd w:val="clear" w:color="auto" w:fill="FFFFFF"/>
          <w:lang w:eastAsia="zh-CN"/>
        </w:rPr>
        <w:t>七</w:t>
      </w:r>
      <w:r>
        <w:rPr>
          <w:rFonts w:hint="eastAsia" w:ascii="仿宋_GB2312" w:hAnsi="仿宋_GB2312" w:eastAsia="仿宋_GB2312" w:cs="仿宋_GB2312"/>
          <w:b/>
          <w:bCs/>
          <w:color w:val="auto"/>
          <w:kern w:val="0"/>
          <w:sz w:val="32"/>
          <w:szCs w:val="32"/>
          <w:highlight w:val="none"/>
          <w:shd w:val="clear" w:color="auto" w:fill="FFFFFF"/>
          <w:lang w:eastAsia="zh-TW"/>
        </w:rPr>
        <w:t>条 </w:t>
      </w:r>
      <w:r>
        <w:rPr>
          <w:rFonts w:hint="eastAsia" w:ascii="仿宋_GB2312" w:hAnsi="仿宋_GB2312" w:eastAsia="仿宋_GB2312" w:cs="仿宋_GB2312"/>
          <w:color w:val="auto"/>
          <w:kern w:val="0"/>
          <w:sz w:val="32"/>
          <w:szCs w:val="32"/>
          <w:highlight w:val="none"/>
          <w:shd w:val="clear" w:color="auto" w:fill="FFFFFF"/>
          <w:lang w:eastAsia="zh-TW"/>
        </w:rPr>
        <w:t>评审专家有下列情形之一的，不予续聘:</w:t>
      </w:r>
    </w:p>
    <w:p w14:paraId="3FF48F5F">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color w:val="auto"/>
          <w:kern w:val="0"/>
          <w:sz w:val="32"/>
          <w:szCs w:val="32"/>
          <w:highlight w:val="none"/>
          <w:shd w:val="clear" w:color="auto" w:fill="FFFFFF"/>
          <w:lang w:eastAsia="zh-TW"/>
        </w:rPr>
        <w:t>（</w:t>
      </w:r>
      <w:r>
        <w:rPr>
          <w:rFonts w:hint="eastAsia" w:ascii="仿宋_GB2312" w:hAnsi="仿宋_GB2312" w:eastAsia="仿宋_GB2312" w:cs="仿宋_GB2312"/>
          <w:color w:val="auto"/>
          <w:kern w:val="0"/>
          <w:sz w:val="32"/>
          <w:szCs w:val="32"/>
          <w:highlight w:val="none"/>
          <w:shd w:val="clear" w:color="auto" w:fill="FFFFFF"/>
          <w:lang w:eastAsia="zh-CN"/>
        </w:rPr>
        <w:t>一</w:t>
      </w:r>
      <w:r>
        <w:rPr>
          <w:rFonts w:hint="eastAsia" w:ascii="仿宋_GB2312" w:hAnsi="仿宋_GB2312" w:eastAsia="仿宋_GB2312" w:cs="仿宋_GB2312"/>
          <w:color w:val="auto"/>
          <w:kern w:val="0"/>
          <w:sz w:val="32"/>
          <w:szCs w:val="32"/>
          <w:highlight w:val="none"/>
          <w:shd w:val="clear" w:color="auto" w:fill="FFFFFF"/>
          <w:lang w:eastAsia="zh-TW"/>
        </w:rPr>
        <w:t>）聘期内未按</w:t>
      </w:r>
      <w:r>
        <w:rPr>
          <w:rFonts w:hint="eastAsia" w:ascii="仿宋_GB2312" w:hAnsi="仿宋_GB2312" w:eastAsia="仿宋_GB2312" w:cs="仿宋_GB2312"/>
          <w:color w:val="auto"/>
          <w:kern w:val="0"/>
          <w:sz w:val="32"/>
          <w:szCs w:val="32"/>
          <w:highlight w:val="none"/>
          <w:shd w:val="clear" w:color="auto" w:fill="FFFFFF"/>
          <w:lang w:val="en-US" w:eastAsia="zh-CN"/>
        </w:rPr>
        <w:t>照</w:t>
      </w:r>
      <w:r>
        <w:rPr>
          <w:rFonts w:hint="eastAsia" w:ascii="仿宋_GB2312" w:hAnsi="仿宋_GB2312" w:eastAsia="仿宋_GB2312" w:cs="仿宋_GB2312"/>
          <w:color w:val="auto"/>
          <w:kern w:val="0"/>
          <w:sz w:val="32"/>
          <w:szCs w:val="32"/>
          <w:highlight w:val="none"/>
          <w:shd w:val="clear" w:color="auto" w:fill="FFFFFF"/>
          <w:lang w:eastAsia="zh-TW"/>
        </w:rPr>
        <w:t>要求参加</w:t>
      </w:r>
      <w:r>
        <w:rPr>
          <w:rFonts w:hint="eastAsia" w:ascii="仿宋_GB2312" w:hAnsi="仿宋_GB2312" w:eastAsia="仿宋_GB2312" w:cs="仿宋_GB2312"/>
          <w:color w:val="auto"/>
          <w:kern w:val="0"/>
          <w:sz w:val="32"/>
          <w:szCs w:val="32"/>
          <w:highlight w:val="none"/>
          <w:shd w:val="clear" w:color="auto" w:fill="FFFFFF"/>
          <w:lang w:eastAsia="zh-CN"/>
        </w:rPr>
        <w:t>财政部门</w:t>
      </w:r>
      <w:r>
        <w:rPr>
          <w:rFonts w:hint="eastAsia" w:ascii="仿宋_GB2312" w:hAnsi="仿宋_GB2312" w:eastAsia="仿宋_GB2312" w:cs="仿宋_GB2312"/>
          <w:color w:val="auto"/>
          <w:kern w:val="0"/>
          <w:sz w:val="32"/>
          <w:szCs w:val="32"/>
          <w:highlight w:val="none"/>
          <w:shd w:val="clear" w:color="auto" w:fill="FFFFFF"/>
          <w:lang w:eastAsia="zh-TW"/>
        </w:rPr>
        <w:t>组织的政府采购业务培训</w:t>
      </w:r>
      <w:r>
        <w:rPr>
          <w:rFonts w:hint="eastAsia" w:ascii="仿宋_GB2312" w:hAnsi="仿宋_GB2312" w:eastAsia="仿宋_GB2312" w:cs="仿宋_GB2312"/>
          <w:color w:val="auto"/>
          <w:kern w:val="0"/>
          <w:sz w:val="32"/>
          <w:szCs w:val="32"/>
          <w:highlight w:val="none"/>
          <w:shd w:val="clear" w:color="auto" w:fill="FFFFFF"/>
          <w:lang w:eastAsia="zh-CN"/>
        </w:rPr>
        <w:t>、</w:t>
      </w:r>
      <w:r>
        <w:rPr>
          <w:rFonts w:hint="eastAsia" w:ascii="仿宋_GB2312" w:hAnsi="仿宋_GB2312" w:eastAsia="仿宋_GB2312" w:cs="仿宋_GB2312"/>
          <w:color w:val="auto"/>
          <w:kern w:val="0"/>
          <w:sz w:val="32"/>
          <w:szCs w:val="32"/>
          <w:highlight w:val="none"/>
          <w:shd w:val="clear" w:color="auto" w:fill="FFFFFF"/>
          <w:lang w:eastAsia="zh-TW"/>
        </w:rPr>
        <w:t>考核，考核未通过</w:t>
      </w:r>
      <w:r>
        <w:rPr>
          <w:rFonts w:hint="eastAsia" w:ascii="仿宋_GB2312" w:hAnsi="仿宋_GB2312" w:eastAsia="仿宋_GB2312" w:cs="仿宋_GB2312"/>
          <w:color w:val="auto"/>
          <w:kern w:val="0"/>
          <w:sz w:val="32"/>
          <w:szCs w:val="32"/>
          <w:highlight w:val="none"/>
          <w:shd w:val="clear" w:color="auto" w:fill="FFFFFF"/>
          <w:lang w:eastAsia="zh-CN"/>
        </w:rPr>
        <w:t>，</w:t>
      </w:r>
      <w:r>
        <w:rPr>
          <w:rFonts w:hint="eastAsia" w:ascii="仿宋_GB2312" w:hAnsi="仿宋_GB2312" w:eastAsia="仿宋_GB2312" w:cs="仿宋_GB2312"/>
          <w:color w:val="auto"/>
          <w:kern w:val="0"/>
          <w:sz w:val="32"/>
          <w:szCs w:val="32"/>
          <w:highlight w:val="none"/>
          <w:shd w:val="clear" w:color="auto" w:fill="FFFFFF"/>
          <w:lang w:val="en-US" w:eastAsia="zh-CN"/>
        </w:rPr>
        <w:t>或者在培训考核中出现舞弊或泄题等违纪行为</w:t>
      </w:r>
      <w:r>
        <w:rPr>
          <w:rFonts w:hint="eastAsia" w:ascii="仿宋_GB2312" w:hAnsi="仿宋_GB2312" w:eastAsia="仿宋_GB2312" w:cs="仿宋_GB2312"/>
          <w:color w:val="auto"/>
          <w:kern w:val="0"/>
          <w:sz w:val="32"/>
          <w:szCs w:val="32"/>
          <w:highlight w:val="none"/>
          <w:shd w:val="clear" w:color="auto" w:fill="FFFFFF"/>
          <w:lang w:eastAsia="zh-TW"/>
        </w:rPr>
        <w:t>的；</w:t>
      </w:r>
    </w:p>
    <w:p w14:paraId="24073F69">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color w:val="auto"/>
          <w:kern w:val="0"/>
          <w:sz w:val="32"/>
          <w:szCs w:val="32"/>
          <w:highlight w:val="none"/>
          <w:shd w:val="clear" w:color="auto" w:fill="FFFFFF"/>
          <w:lang w:eastAsia="zh-TW"/>
        </w:rPr>
        <w:t>（</w:t>
      </w:r>
      <w:r>
        <w:rPr>
          <w:rFonts w:hint="eastAsia" w:ascii="仿宋_GB2312" w:hAnsi="仿宋_GB2312" w:eastAsia="仿宋_GB2312" w:cs="仿宋_GB2312"/>
          <w:color w:val="auto"/>
          <w:kern w:val="0"/>
          <w:sz w:val="32"/>
          <w:szCs w:val="32"/>
          <w:highlight w:val="none"/>
          <w:shd w:val="clear" w:color="auto" w:fill="FFFFFF"/>
          <w:lang w:eastAsia="zh-CN"/>
        </w:rPr>
        <w:t>二</w:t>
      </w:r>
      <w:r>
        <w:rPr>
          <w:rFonts w:hint="eastAsia" w:ascii="仿宋_GB2312" w:hAnsi="仿宋_GB2312" w:eastAsia="仿宋_GB2312" w:cs="仿宋_GB2312"/>
          <w:color w:val="auto"/>
          <w:kern w:val="0"/>
          <w:sz w:val="32"/>
          <w:szCs w:val="32"/>
          <w:highlight w:val="none"/>
          <w:shd w:val="clear" w:color="auto" w:fill="FFFFFF"/>
          <w:lang w:eastAsia="zh-TW"/>
        </w:rPr>
        <w:t>）</w:t>
      </w:r>
      <w:r>
        <w:rPr>
          <w:rFonts w:hint="eastAsia" w:ascii="仿宋_GB2312" w:hAnsi="仿宋_GB2312" w:eastAsia="仿宋_GB2312" w:cs="仿宋_GB2312"/>
          <w:color w:val="auto"/>
          <w:kern w:val="0"/>
          <w:sz w:val="32"/>
          <w:szCs w:val="32"/>
          <w:highlight w:val="none"/>
          <w:shd w:val="clear" w:color="auto" w:fill="FFFFFF"/>
          <w:lang w:eastAsia="zh-CN"/>
        </w:rPr>
        <w:t>未按规定提交续聘材料的；</w:t>
      </w:r>
    </w:p>
    <w:p w14:paraId="391B1E11">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color w:val="auto"/>
          <w:kern w:val="0"/>
          <w:sz w:val="32"/>
          <w:szCs w:val="32"/>
          <w:highlight w:val="none"/>
          <w:shd w:val="clear" w:color="auto" w:fill="FFFFFF"/>
          <w:lang w:eastAsia="zh-CN"/>
        </w:rPr>
        <w:t>（三）聘期内存在年度</w:t>
      </w:r>
      <w:r>
        <w:rPr>
          <w:rFonts w:hint="eastAsia" w:ascii="仿宋_GB2312" w:hAnsi="仿宋_GB2312" w:eastAsia="仿宋_GB2312" w:cs="仿宋_GB2312"/>
          <w:color w:val="auto"/>
          <w:kern w:val="0"/>
          <w:sz w:val="32"/>
          <w:szCs w:val="32"/>
          <w:highlight w:val="none"/>
          <w:shd w:val="clear" w:color="auto" w:fill="FFFFFF"/>
          <w:lang w:val="en-US" w:eastAsia="zh-CN"/>
        </w:rPr>
        <w:t>履职评价不合格情形的</w:t>
      </w:r>
      <w:r>
        <w:rPr>
          <w:rFonts w:hint="eastAsia" w:ascii="仿宋_GB2312" w:hAnsi="仿宋_GB2312" w:eastAsia="仿宋_GB2312" w:cs="仿宋_GB2312"/>
          <w:color w:val="auto"/>
          <w:kern w:val="0"/>
          <w:sz w:val="32"/>
          <w:szCs w:val="32"/>
          <w:highlight w:val="none"/>
          <w:shd w:val="clear" w:color="auto" w:fill="FFFFFF"/>
          <w:lang w:eastAsia="zh-CN"/>
        </w:rPr>
        <w:t>；</w:t>
      </w:r>
    </w:p>
    <w:p w14:paraId="7049DAF4">
      <w:pPr>
        <w:widowControl/>
        <w:spacing w:after="0" w:line="360" w:lineRule="auto"/>
        <w:ind w:firstLine="640" w:firstLineChars="200"/>
        <w:rPr>
          <w:rFonts w:hint="default"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eastAsia="zh-TW"/>
        </w:rPr>
        <w:t>（</w:t>
      </w:r>
      <w:r>
        <w:rPr>
          <w:rFonts w:hint="eastAsia" w:ascii="仿宋_GB2312" w:hAnsi="仿宋_GB2312" w:eastAsia="仿宋_GB2312" w:cs="仿宋_GB2312"/>
          <w:color w:val="auto"/>
          <w:kern w:val="0"/>
          <w:sz w:val="32"/>
          <w:szCs w:val="32"/>
          <w:highlight w:val="none"/>
          <w:shd w:val="clear" w:color="auto" w:fill="FFFFFF"/>
          <w:lang w:eastAsia="zh-CN"/>
        </w:rPr>
        <w:t>四</w:t>
      </w:r>
      <w:r>
        <w:rPr>
          <w:rFonts w:hint="eastAsia" w:ascii="仿宋_GB2312" w:hAnsi="仿宋_GB2312" w:eastAsia="仿宋_GB2312" w:cs="仿宋_GB2312"/>
          <w:color w:val="auto"/>
          <w:kern w:val="0"/>
          <w:sz w:val="32"/>
          <w:szCs w:val="32"/>
          <w:highlight w:val="none"/>
          <w:shd w:val="clear" w:color="auto" w:fill="FFFFFF"/>
          <w:lang w:eastAsia="zh-TW"/>
        </w:rPr>
        <w:t>）</w:t>
      </w:r>
      <w:r>
        <w:rPr>
          <w:rFonts w:hint="eastAsia" w:ascii="仿宋_GB2312" w:hAnsi="仿宋_GB2312" w:eastAsia="仿宋_GB2312" w:cs="仿宋_GB2312"/>
          <w:color w:val="auto"/>
          <w:kern w:val="0"/>
          <w:sz w:val="32"/>
          <w:szCs w:val="32"/>
          <w:highlight w:val="none"/>
          <w:shd w:val="clear" w:color="auto" w:fill="FFFFFF"/>
          <w:lang w:eastAsia="zh-CN"/>
        </w:rPr>
        <w:t>聘期内根据专家履职评价情况被财政部门暂停随机抽取资格</w:t>
      </w:r>
      <w:r>
        <w:rPr>
          <w:rFonts w:hint="eastAsia" w:ascii="仿宋_GB2312" w:hAnsi="仿宋_GB2312" w:eastAsia="仿宋_GB2312" w:cs="仿宋_GB2312"/>
          <w:color w:val="auto"/>
          <w:kern w:val="0"/>
          <w:sz w:val="32"/>
          <w:szCs w:val="32"/>
          <w:highlight w:val="none"/>
          <w:shd w:val="clear" w:color="auto" w:fill="FFFFFF"/>
          <w:lang w:val="en-US" w:eastAsia="zh-CN"/>
        </w:rPr>
        <w:t>2次及以上的；</w:t>
      </w:r>
    </w:p>
    <w:p w14:paraId="6EEC0DBD">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color w:val="auto"/>
          <w:kern w:val="0"/>
          <w:sz w:val="32"/>
          <w:szCs w:val="32"/>
          <w:highlight w:val="none"/>
          <w:shd w:val="clear" w:color="auto" w:fill="FFFFFF"/>
          <w:lang w:eastAsia="zh-CN"/>
        </w:rPr>
        <w:t>（五）</w:t>
      </w:r>
      <w:r>
        <w:rPr>
          <w:rFonts w:hint="eastAsia" w:ascii="仿宋_GB2312" w:hAnsi="仿宋_GB2312" w:eastAsia="仿宋_GB2312" w:cs="仿宋_GB2312"/>
          <w:color w:val="auto"/>
          <w:kern w:val="0"/>
          <w:sz w:val="32"/>
          <w:szCs w:val="32"/>
          <w:highlight w:val="none"/>
          <w:shd w:val="clear" w:color="auto" w:fill="FFFFFF"/>
          <w:lang w:eastAsia="zh-TW"/>
        </w:rPr>
        <w:t>评审专家因身体状况或不在广东省行政区域内居住，或者其他情况不再适宜从事评审工作的。</w:t>
      </w:r>
    </w:p>
    <w:p w14:paraId="32F145EA">
      <w:pPr>
        <w:widowControl/>
        <w:spacing w:after="0" w:line="360" w:lineRule="auto"/>
        <w:ind w:firstLine="643"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b/>
          <w:bCs/>
          <w:color w:val="auto"/>
          <w:kern w:val="0"/>
          <w:sz w:val="32"/>
          <w:szCs w:val="32"/>
          <w:highlight w:val="none"/>
          <w:shd w:val="clear" w:color="auto" w:fill="FFFFFF"/>
          <w:lang w:eastAsia="zh-TW"/>
        </w:rPr>
        <w:t>第十</w:t>
      </w:r>
      <w:r>
        <w:rPr>
          <w:rFonts w:hint="eastAsia" w:ascii="仿宋_GB2312" w:hAnsi="仿宋_GB2312" w:eastAsia="仿宋_GB2312" w:cs="仿宋_GB2312"/>
          <w:b/>
          <w:bCs/>
          <w:color w:val="auto"/>
          <w:kern w:val="0"/>
          <w:sz w:val="32"/>
          <w:szCs w:val="32"/>
          <w:highlight w:val="none"/>
          <w:shd w:val="clear" w:color="auto" w:fill="FFFFFF"/>
          <w:lang w:val="en-US" w:eastAsia="zh-CN"/>
        </w:rPr>
        <w:t>八</w:t>
      </w:r>
      <w:r>
        <w:rPr>
          <w:rFonts w:hint="eastAsia" w:ascii="仿宋_GB2312" w:hAnsi="仿宋_GB2312" w:eastAsia="仿宋_GB2312" w:cs="仿宋_GB2312"/>
          <w:b/>
          <w:bCs/>
          <w:color w:val="auto"/>
          <w:kern w:val="0"/>
          <w:sz w:val="32"/>
          <w:szCs w:val="32"/>
          <w:highlight w:val="none"/>
          <w:shd w:val="clear" w:color="auto" w:fill="FFFFFF"/>
          <w:lang w:eastAsia="zh-TW"/>
        </w:rPr>
        <w:t>条</w:t>
      </w:r>
      <w:r>
        <w:rPr>
          <w:rFonts w:hint="eastAsia" w:ascii="仿宋_GB2312" w:hAnsi="仿宋_GB2312" w:eastAsia="仿宋_GB2312" w:cs="仿宋_GB2312"/>
          <w:color w:val="auto"/>
          <w:kern w:val="0"/>
          <w:sz w:val="32"/>
          <w:szCs w:val="32"/>
          <w:highlight w:val="none"/>
          <w:shd w:val="clear" w:color="auto" w:fill="FFFFFF"/>
          <w:lang w:eastAsia="zh-TW"/>
        </w:rPr>
        <w:t xml:space="preserve"> 评审专家存在以下情形之一的，评审专家注册地</w:t>
      </w:r>
      <w:r>
        <w:rPr>
          <w:rFonts w:hint="eastAsia" w:ascii="仿宋_GB2312" w:hAnsi="仿宋_GB2312" w:eastAsia="仿宋_GB2312" w:cs="仿宋_GB2312"/>
          <w:color w:val="auto"/>
          <w:kern w:val="0"/>
          <w:sz w:val="32"/>
          <w:szCs w:val="32"/>
          <w:highlight w:val="none"/>
          <w:shd w:val="clear" w:color="auto" w:fill="FFFFFF"/>
          <w:lang w:val="en-US" w:eastAsia="zh-CN"/>
        </w:rPr>
        <w:t>的地级以上</w:t>
      </w:r>
      <w:r>
        <w:rPr>
          <w:rFonts w:hint="eastAsia" w:ascii="仿宋_GB2312" w:hAnsi="仿宋_GB2312" w:eastAsia="仿宋_GB2312" w:cs="仿宋_GB2312"/>
          <w:color w:val="auto"/>
          <w:kern w:val="0"/>
          <w:sz w:val="32"/>
          <w:szCs w:val="32"/>
          <w:highlight w:val="none"/>
          <w:shd w:val="clear" w:color="auto" w:fill="FFFFFF"/>
          <w:lang w:eastAsia="zh-TW"/>
        </w:rPr>
        <w:t>市财政部门应当将其解聘</w:t>
      </w:r>
      <w:r>
        <w:rPr>
          <w:rFonts w:hint="eastAsia" w:ascii="仿宋_GB2312" w:hAnsi="仿宋_GB2312" w:eastAsia="仿宋_GB2312" w:cs="仿宋_GB2312"/>
          <w:color w:val="auto"/>
          <w:kern w:val="0"/>
          <w:sz w:val="32"/>
          <w:szCs w:val="32"/>
          <w:highlight w:val="none"/>
          <w:shd w:val="clear" w:color="auto" w:fill="FFFFFF"/>
          <w:lang w:eastAsia="zh-CN"/>
        </w:rPr>
        <w:t>，</w:t>
      </w:r>
      <w:r>
        <w:rPr>
          <w:rFonts w:hint="eastAsia" w:ascii="仿宋_GB2312" w:hAnsi="仿宋_GB2312" w:eastAsia="仿宋_GB2312" w:cs="仿宋_GB2312"/>
          <w:color w:val="auto"/>
          <w:kern w:val="0"/>
          <w:sz w:val="32"/>
          <w:szCs w:val="32"/>
          <w:highlight w:val="none"/>
          <w:shd w:val="clear" w:color="auto" w:fill="FFFFFF"/>
          <w:lang w:eastAsia="zh-TW"/>
        </w:rPr>
        <w:t>并报</w:t>
      </w:r>
      <w:r>
        <w:rPr>
          <w:rFonts w:hint="eastAsia" w:ascii="仿宋_GB2312" w:hAnsi="仿宋_GB2312" w:eastAsia="仿宋_GB2312" w:cs="仿宋_GB2312"/>
          <w:color w:val="auto"/>
          <w:kern w:val="0"/>
          <w:sz w:val="32"/>
          <w:szCs w:val="32"/>
          <w:highlight w:val="none"/>
          <w:shd w:val="clear" w:color="auto" w:fill="FFFFFF"/>
          <w:lang w:eastAsia="zh-CN"/>
        </w:rPr>
        <w:t>广东省财政厅</w:t>
      </w:r>
      <w:r>
        <w:rPr>
          <w:rFonts w:hint="eastAsia" w:ascii="仿宋_GB2312" w:hAnsi="仿宋_GB2312" w:eastAsia="仿宋_GB2312" w:cs="仿宋_GB2312"/>
          <w:color w:val="auto"/>
          <w:kern w:val="0"/>
          <w:sz w:val="32"/>
          <w:szCs w:val="32"/>
          <w:highlight w:val="none"/>
          <w:shd w:val="clear" w:color="auto" w:fill="FFFFFF"/>
          <w:lang w:eastAsia="zh-TW"/>
        </w:rPr>
        <w:t>备案：</w:t>
      </w:r>
    </w:p>
    <w:p w14:paraId="40FD3798">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color w:val="auto"/>
          <w:kern w:val="0"/>
          <w:sz w:val="32"/>
          <w:szCs w:val="32"/>
          <w:highlight w:val="none"/>
          <w:shd w:val="clear" w:color="auto" w:fill="FFFFFF"/>
          <w:lang w:eastAsia="zh-TW"/>
        </w:rPr>
        <w:t>（一）不符合本办法第</w:t>
      </w:r>
      <w:r>
        <w:rPr>
          <w:rFonts w:hint="eastAsia" w:ascii="仿宋_GB2312" w:hAnsi="仿宋_GB2312" w:eastAsia="仿宋_GB2312" w:cs="仿宋_GB2312"/>
          <w:color w:val="auto"/>
          <w:kern w:val="0"/>
          <w:sz w:val="32"/>
          <w:szCs w:val="32"/>
          <w:highlight w:val="none"/>
          <w:shd w:val="clear" w:color="auto" w:fill="FFFFFF"/>
          <w:lang w:eastAsia="zh-CN"/>
        </w:rPr>
        <w:t>九</w:t>
      </w:r>
      <w:r>
        <w:rPr>
          <w:rFonts w:hint="eastAsia" w:ascii="仿宋_GB2312" w:hAnsi="仿宋_GB2312" w:eastAsia="仿宋_GB2312" w:cs="仿宋_GB2312"/>
          <w:color w:val="auto"/>
          <w:kern w:val="0"/>
          <w:sz w:val="32"/>
          <w:szCs w:val="32"/>
          <w:highlight w:val="none"/>
          <w:shd w:val="clear" w:color="auto" w:fill="FFFFFF"/>
          <w:lang w:eastAsia="zh-TW"/>
        </w:rPr>
        <w:t>条规定条件</w:t>
      </w:r>
      <w:r>
        <w:rPr>
          <w:rFonts w:hint="eastAsia" w:ascii="仿宋_GB2312" w:hAnsi="仿宋_GB2312" w:eastAsia="仿宋_GB2312" w:cs="仿宋_GB2312"/>
          <w:color w:val="auto"/>
          <w:kern w:val="0"/>
          <w:sz w:val="32"/>
          <w:szCs w:val="32"/>
          <w:highlight w:val="none"/>
          <w:shd w:val="clear" w:color="auto" w:fill="FFFFFF"/>
          <w:lang w:val="en-US" w:eastAsia="zh-CN"/>
        </w:rPr>
        <w:t>或</w:t>
      </w:r>
      <w:r>
        <w:rPr>
          <w:rFonts w:hint="eastAsia" w:ascii="仿宋_GB2312" w:hAnsi="仿宋_GB2312" w:eastAsia="仿宋_GB2312" w:cs="仿宋_GB2312"/>
          <w:color w:val="auto"/>
          <w:kern w:val="0"/>
          <w:sz w:val="32"/>
          <w:szCs w:val="32"/>
          <w:highlight w:val="none"/>
          <w:shd w:val="clear" w:color="auto" w:fill="FFFFFF"/>
          <w:lang w:eastAsia="zh-CN"/>
        </w:rPr>
        <w:t>申请材料不符合本办法第十三条规定的</w:t>
      </w:r>
      <w:r>
        <w:rPr>
          <w:rFonts w:hint="eastAsia" w:ascii="仿宋_GB2312" w:hAnsi="仿宋_GB2312" w:eastAsia="仿宋_GB2312" w:cs="仿宋_GB2312"/>
          <w:color w:val="auto"/>
          <w:kern w:val="0"/>
          <w:sz w:val="32"/>
          <w:szCs w:val="32"/>
          <w:highlight w:val="none"/>
          <w:shd w:val="clear" w:color="auto" w:fill="FFFFFF"/>
          <w:lang w:eastAsia="zh-TW"/>
        </w:rPr>
        <w:t>;</w:t>
      </w:r>
    </w:p>
    <w:p w14:paraId="4FB1ABD5">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color w:val="auto"/>
          <w:kern w:val="0"/>
          <w:sz w:val="32"/>
          <w:szCs w:val="32"/>
          <w:highlight w:val="none"/>
          <w:shd w:val="clear" w:color="auto" w:fill="FFFFFF"/>
          <w:lang w:eastAsia="zh-TW"/>
        </w:rPr>
        <w:t>（</w:t>
      </w:r>
      <w:r>
        <w:rPr>
          <w:rFonts w:hint="eastAsia" w:ascii="仿宋_GB2312" w:hAnsi="仿宋_GB2312" w:eastAsia="仿宋_GB2312" w:cs="仿宋_GB2312"/>
          <w:color w:val="auto"/>
          <w:kern w:val="0"/>
          <w:sz w:val="32"/>
          <w:szCs w:val="32"/>
          <w:highlight w:val="none"/>
          <w:shd w:val="clear" w:color="auto" w:fill="FFFFFF"/>
          <w:lang w:eastAsia="zh-CN"/>
        </w:rPr>
        <w:t>二</w:t>
      </w:r>
      <w:r>
        <w:rPr>
          <w:rFonts w:hint="eastAsia" w:ascii="仿宋_GB2312" w:hAnsi="仿宋_GB2312" w:eastAsia="仿宋_GB2312" w:cs="仿宋_GB2312"/>
          <w:color w:val="auto"/>
          <w:kern w:val="0"/>
          <w:sz w:val="32"/>
          <w:szCs w:val="32"/>
          <w:highlight w:val="none"/>
          <w:shd w:val="clear" w:color="auto" w:fill="FFFFFF"/>
          <w:lang w:eastAsia="zh-TW"/>
        </w:rPr>
        <w:t>）本人申请不再担任评审专家</w:t>
      </w:r>
      <w:r>
        <w:rPr>
          <w:rFonts w:hint="eastAsia" w:ascii="仿宋_GB2312" w:hAnsi="仿宋_GB2312" w:eastAsia="仿宋_GB2312" w:cs="仿宋_GB2312"/>
          <w:color w:val="auto"/>
          <w:kern w:val="0"/>
          <w:sz w:val="32"/>
          <w:szCs w:val="32"/>
          <w:highlight w:val="none"/>
          <w:shd w:val="clear" w:color="auto" w:fill="FFFFFF"/>
          <w:lang w:val="en-US" w:eastAsia="zh-CN"/>
        </w:rPr>
        <w:t>的</w:t>
      </w:r>
      <w:r>
        <w:rPr>
          <w:rFonts w:hint="eastAsia" w:ascii="仿宋_GB2312" w:hAnsi="仿宋_GB2312" w:eastAsia="仿宋_GB2312" w:cs="仿宋_GB2312"/>
          <w:color w:val="auto"/>
          <w:kern w:val="0"/>
          <w:sz w:val="32"/>
          <w:szCs w:val="32"/>
          <w:highlight w:val="none"/>
          <w:shd w:val="clear" w:color="auto" w:fill="FFFFFF"/>
          <w:lang w:eastAsia="zh-TW"/>
        </w:rPr>
        <w:t>；</w:t>
      </w:r>
    </w:p>
    <w:p w14:paraId="229B6E6F">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color w:val="auto"/>
          <w:kern w:val="0"/>
          <w:sz w:val="32"/>
          <w:szCs w:val="32"/>
          <w:highlight w:val="none"/>
          <w:shd w:val="clear" w:color="auto" w:fill="FFFFFF"/>
          <w:lang w:eastAsia="zh-TW"/>
        </w:rPr>
        <w:t>（</w:t>
      </w:r>
      <w:r>
        <w:rPr>
          <w:rFonts w:hint="eastAsia" w:ascii="仿宋_GB2312" w:hAnsi="仿宋_GB2312" w:eastAsia="仿宋_GB2312" w:cs="仿宋_GB2312"/>
          <w:color w:val="auto"/>
          <w:kern w:val="0"/>
          <w:sz w:val="32"/>
          <w:szCs w:val="32"/>
          <w:highlight w:val="none"/>
          <w:shd w:val="clear" w:color="auto" w:fill="FFFFFF"/>
          <w:lang w:eastAsia="zh-CN"/>
        </w:rPr>
        <w:t>三</w:t>
      </w:r>
      <w:r>
        <w:rPr>
          <w:rFonts w:hint="eastAsia" w:ascii="仿宋_GB2312" w:hAnsi="仿宋_GB2312" w:eastAsia="仿宋_GB2312" w:cs="仿宋_GB2312"/>
          <w:color w:val="auto"/>
          <w:kern w:val="0"/>
          <w:sz w:val="32"/>
          <w:szCs w:val="32"/>
          <w:highlight w:val="none"/>
          <w:shd w:val="clear" w:color="auto" w:fill="FFFFFF"/>
          <w:lang w:eastAsia="zh-TW"/>
        </w:rPr>
        <w:t>）存在本办法</w:t>
      </w:r>
      <w:r>
        <w:rPr>
          <w:rFonts w:hint="eastAsia" w:ascii="仿宋_GB2312" w:hAnsi="仿宋_GB2312" w:eastAsia="仿宋_GB2312" w:cs="仿宋_GB2312"/>
          <w:color w:val="auto"/>
          <w:kern w:val="0"/>
          <w:sz w:val="32"/>
          <w:szCs w:val="32"/>
          <w:highlight w:val="none"/>
          <w:shd w:val="clear" w:color="auto" w:fill="FFFFFF"/>
          <w:lang w:eastAsia="zh-CN"/>
        </w:rPr>
        <w:t>第五十条</w:t>
      </w:r>
      <w:r>
        <w:rPr>
          <w:rFonts w:hint="eastAsia" w:ascii="仿宋_GB2312" w:hAnsi="仿宋_GB2312" w:eastAsia="仿宋_GB2312" w:cs="仿宋_GB2312"/>
          <w:color w:val="auto"/>
          <w:kern w:val="0"/>
          <w:sz w:val="32"/>
          <w:szCs w:val="32"/>
          <w:highlight w:val="none"/>
          <w:shd w:val="clear" w:color="auto" w:fill="FFFFFF"/>
          <w:lang w:eastAsia="zh-TW"/>
        </w:rPr>
        <w:t>规定的不良行为记录</w:t>
      </w:r>
      <w:r>
        <w:rPr>
          <w:rFonts w:hint="eastAsia" w:ascii="仿宋_GB2312" w:hAnsi="仿宋_GB2312" w:eastAsia="仿宋_GB2312" w:cs="仿宋_GB2312"/>
          <w:color w:val="auto"/>
          <w:kern w:val="0"/>
          <w:sz w:val="32"/>
          <w:szCs w:val="32"/>
          <w:highlight w:val="none"/>
          <w:shd w:val="clear" w:color="auto" w:fill="FFFFFF"/>
          <w:lang w:val="en-US" w:eastAsia="zh-CN"/>
        </w:rPr>
        <w:t>的</w:t>
      </w:r>
      <w:r>
        <w:rPr>
          <w:rFonts w:hint="eastAsia" w:ascii="仿宋_GB2312" w:hAnsi="仿宋_GB2312" w:eastAsia="仿宋_GB2312" w:cs="仿宋_GB2312"/>
          <w:color w:val="auto"/>
          <w:kern w:val="0"/>
          <w:sz w:val="32"/>
          <w:szCs w:val="32"/>
          <w:highlight w:val="none"/>
          <w:shd w:val="clear" w:color="auto" w:fill="FFFFFF"/>
          <w:lang w:eastAsia="zh-TW"/>
        </w:rPr>
        <w:t>；</w:t>
      </w:r>
    </w:p>
    <w:p w14:paraId="2C8CE987">
      <w:pPr>
        <w:widowControl/>
        <w:spacing w:after="0" w:line="360" w:lineRule="auto"/>
        <w:ind w:firstLine="640" w:firstLineChars="200"/>
        <w:rPr>
          <w:rFonts w:hint="default"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（四）连续两年年度履职评价不合格的；</w:t>
      </w:r>
    </w:p>
    <w:p w14:paraId="52ECF136">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color w:val="auto"/>
          <w:kern w:val="0"/>
          <w:sz w:val="32"/>
          <w:szCs w:val="32"/>
          <w:highlight w:val="none"/>
          <w:shd w:val="clear" w:color="auto" w:fill="FFFFFF"/>
          <w:lang w:eastAsia="zh-TW"/>
        </w:rPr>
        <w:t>（</w:t>
      </w:r>
      <w:r>
        <w:rPr>
          <w:rFonts w:hint="eastAsia" w:ascii="仿宋_GB2312" w:hAnsi="仿宋_GB2312" w:eastAsia="仿宋_GB2312" w:cs="仿宋_GB2312"/>
          <w:color w:val="auto"/>
          <w:kern w:val="0"/>
          <w:sz w:val="32"/>
          <w:szCs w:val="32"/>
          <w:highlight w:val="none"/>
          <w:shd w:val="clear" w:color="auto" w:fill="FFFFFF"/>
          <w:lang w:eastAsia="zh-CN"/>
        </w:rPr>
        <w:t>五</w:t>
      </w:r>
      <w:r>
        <w:rPr>
          <w:rFonts w:hint="eastAsia" w:ascii="仿宋_GB2312" w:hAnsi="仿宋_GB2312" w:eastAsia="仿宋_GB2312" w:cs="仿宋_GB2312"/>
          <w:color w:val="auto"/>
          <w:kern w:val="0"/>
          <w:sz w:val="32"/>
          <w:szCs w:val="32"/>
          <w:highlight w:val="none"/>
          <w:shd w:val="clear" w:color="auto" w:fill="FFFFFF"/>
          <w:lang w:eastAsia="zh-TW"/>
        </w:rPr>
        <w:t>）</w:t>
      </w:r>
      <w:r>
        <w:rPr>
          <w:rFonts w:hint="eastAsia" w:ascii="仿宋_GB2312" w:hAnsi="仿宋_GB2312" w:eastAsia="仿宋_GB2312" w:cs="仿宋_GB2312"/>
          <w:color w:val="auto"/>
          <w:kern w:val="0"/>
          <w:sz w:val="32"/>
          <w:szCs w:val="32"/>
          <w:highlight w:val="none"/>
          <w:shd w:val="clear" w:color="auto" w:fill="FFFFFF"/>
          <w:lang w:eastAsia="zh-CN"/>
        </w:rPr>
        <w:t>委托他人或代替他人参加评审工作、评审专家考核的；</w:t>
      </w:r>
    </w:p>
    <w:p w14:paraId="28751B64">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color w:val="auto"/>
          <w:kern w:val="0"/>
          <w:sz w:val="32"/>
          <w:szCs w:val="32"/>
          <w:highlight w:val="none"/>
          <w:shd w:val="clear" w:color="auto" w:fill="FFFFFF"/>
          <w:lang w:eastAsia="zh-TW"/>
        </w:rPr>
        <w:t>（</w:t>
      </w:r>
      <w:r>
        <w:rPr>
          <w:rFonts w:hint="eastAsia" w:ascii="仿宋_GB2312" w:hAnsi="仿宋_GB2312" w:eastAsia="仿宋_GB2312" w:cs="仿宋_GB2312"/>
          <w:color w:val="auto"/>
          <w:kern w:val="0"/>
          <w:sz w:val="32"/>
          <w:szCs w:val="32"/>
          <w:highlight w:val="none"/>
          <w:shd w:val="clear" w:color="auto" w:fill="FFFFFF"/>
          <w:lang w:eastAsia="zh-CN"/>
        </w:rPr>
        <w:t>六</w:t>
      </w:r>
      <w:r>
        <w:rPr>
          <w:rFonts w:hint="eastAsia" w:ascii="仿宋_GB2312" w:hAnsi="仿宋_GB2312" w:eastAsia="仿宋_GB2312" w:cs="仿宋_GB2312"/>
          <w:color w:val="auto"/>
          <w:kern w:val="0"/>
          <w:sz w:val="32"/>
          <w:szCs w:val="32"/>
          <w:highlight w:val="none"/>
          <w:shd w:val="clear" w:color="auto" w:fill="FFFFFF"/>
          <w:lang w:eastAsia="zh-TW"/>
        </w:rPr>
        <w:t>）受到严重警告及以上的党纪处分或受到记大过及以上的政务处分</w:t>
      </w:r>
      <w:r>
        <w:rPr>
          <w:rFonts w:hint="eastAsia" w:ascii="仿宋_GB2312" w:hAnsi="仿宋_GB2312" w:eastAsia="仿宋_GB2312" w:cs="仿宋_GB2312"/>
          <w:color w:val="auto"/>
          <w:kern w:val="0"/>
          <w:sz w:val="32"/>
          <w:szCs w:val="32"/>
          <w:highlight w:val="none"/>
          <w:shd w:val="clear" w:color="auto" w:fill="FFFFFF"/>
          <w:lang w:val="en-US" w:eastAsia="zh-CN"/>
        </w:rPr>
        <w:t>的</w:t>
      </w:r>
      <w:r>
        <w:rPr>
          <w:rFonts w:hint="eastAsia" w:ascii="仿宋_GB2312" w:hAnsi="仿宋_GB2312" w:eastAsia="仿宋_GB2312" w:cs="仿宋_GB2312"/>
          <w:color w:val="auto"/>
          <w:kern w:val="0"/>
          <w:sz w:val="32"/>
          <w:szCs w:val="32"/>
          <w:highlight w:val="none"/>
          <w:shd w:val="clear" w:color="auto" w:fill="FFFFFF"/>
          <w:lang w:eastAsia="zh-TW"/>
        </w:rPr>
        <w:t>；</w:t>
      </w:r>
    </w:p>
    <w:p w14:paraId="3C64E1A8">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color w:val="auto"/>
          <w:kern w:val="0"/>
          <w:sz w:val="32"/>
          <w:szCs w:val="32"/>
          <w:highlight w:val="none"/>
          <w:shd w:val="clear" w:color="auto" w:fill="FFFFFF"/>
          <w:lang w:eastAsia="zh-CN"/>
        </w:rPr>
        <w:t>（</w:t>
      </w:r>
      <w:r>
        <w:rPr>
          <w:rFonts w:hint="eastAsia" w:ascii="仿宋_GB2312" w:hAnsi="仿宋_GB2312" w:eastAsia="仿宋_GB2312" w:cs="仿宋_GB2312"/>
          <w:color w:val="auto"/>
          <w:kern w:val="0"/>
          <w:sz w:val="32"/>
          <w:szCs w:val="32"/>
          <w:highlight w:val="none"/>
          <w:shd w:val="clear" w:color="auto" w:fill="FFFFFF"/>
          <w:lang w:val="en-US" w:eastAsia="zh-CN"/>
        </w:rPr>
        <w:t>七）</w:t>
      </w:r>
      <w:r>
        <w:rPr>
          <w:rFonts w:hint="eastAsia" w:ascii="仿宋_GB2312" w:hAnsi="仿宋_GB2312" w:eastAsia="仿宋_GB2312" w:cs="仿宋_GB2312"/>
          <w:color w:val="auto"/>
          <w:kern w:val="0"/>
          <w:sz w:val="32"/>
          <w:szCs w:val="32"/>
          <w:highlight w:val="none"/>
          <w:shd w:val="clear" w:color="auto" w:fill="FFFFFF"/>
          <w:lang w:eastAsia="zh-TW"/>
        </w:rPr>
        <w:t>受到刑事处罚</w:t>
      </w:r>
      <w:r>
        <w:rPr>
          <w:rFonts w:hint="eastAsia" w:ascii="仿宋_GB2312" w:hAnsi="仿宋_GB2312" w:eastAsia="仿宋_GB2312" w:cs="仿宋_GB2312"/>
          <w:color w:val="auto"/>
          <w:kern w:val="0"/>
          <w:sz w:val="32"/>
          <w:szCs w:val="32"/>
          <w:highlight w:val="none"/>
          <w:shd w:val="clear" w:color="auto" w:fill="FFFFFF"/>
          <w:lang w:val="en-US" w:eastAsia="zh-CN"/>
        </w:rPr>
        <w:t>的</w:t>
      </w:r>
      <w:r>
        <w:rPr>
          <w:rFonts w:hint="eastAsia" w:ascii="仿宋_GB2312" w:hAnsi="仿宋_GB2312" w:eastAsia="仿宋_GB2312" w:cs="仿宋_GB2312"/>
          <w:color w:val="auto"/>
          <w:kern w:val="0"/>
          <w:sz w:val="32"/>
          <w:szCs w:val="32"/>
          <w:highlight w:val="none"/>
          <w:shd w:val="clear" w:color="auto" w:fill="FFFFFF"/>
          <w:lang w:eastAsia="zh-TW"/>
        </w:rPr>
        <w:t>；</w:t>
      </w:r>
    </w:p>
    <w:p w14:paraId="279ADDF6">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color w:val="auto"/>
          <w:kern w:val="0"/>
          <w:sz w:val="32"/>
          <w:szCs w:val="32"/>
          <w:highlight w:val="none"/>
          <w:shd w:val="clear" w:color="auto" w:fill="FFFFFF"/>
          <w:lang w:eastAsia="zh-CN"/>
        </w:rPr>
        <w:t>（八）</w:t>
      </w:r>
      <w:r>
        <w:rPr>
          <w:rFonts w:hint="eastAsia" w:ascii="仿宋_GB2312" w:hAnsi="仿宋_GB2312" w:eastAsia="仿宋_GB2312" w:cs="仿宋_GB2312"/>
          <w:color w:val="auto"/>
          <w:kern w:val="0"/>
          <w:sz w:val="32"/>
          <w:szCs w:val="32"/>
          <w:highlight w:val="none"/>
          <w:shd w:val="clear" w:color="auto" w:fill="FFFFFF"/>
          <w:lang w:eastAsia="zh-TW"/>
        </w:rPr>
        <w:t>法律法规规定的其他情形。</w:t>
      </w:r>
    </w:p>
    <w:p w14:paraId="4547252F">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color w:val="auto"/>
          <w:kern w:val="0"/>
          <w:sz w:val="32"/>
          <w:szCs w:val="32"/>
          <w:highlight w:val="none"/>
          <w:shd w:val="clear" w:color="auto" w:fill="FFFFFF"/>
          <w:lang w:eastAsia="zh-CN"/>
        </w:rPr>
        <w:t>因前款第（三）项至第（八）被解聘的评审专家，由</w:t>
      </w:r>
      <w:r>
        <w:rPr>
          <w:rFonts w:hint="eastAsia" w:ascii="仿宋_GB2312" w:hAnsi="仿宋_GB2312" w:eastAsia="仿宋_GB2312" w:cs="仿宋_GB2312"/>
          <w:color w:val="auto"/>
          <w:kern w:val="0"/>
          <w:sz w:val="32"/>
          <w:szCs w:val="32"/>
          <w:highlight w:val="none"/>
          <w:shd w:val="clear" w:color="auto" w:fill="FFFFFF"/>
          <w:lang w:eastAsia="zh-TW"/>
        </w:rPr>
        <w:t>评审专家注册地</w:t>
      </w:r>
      <w:r>
        <w:rPr>
          <w:rFonts w:hint="eastAsia" w:ascii="仿宋_GB2312" w:hAnsi="仿宋_GB2312" w:eastAsia="仿宋_GB2312" w:cs="仿宋_GB2312"/>
          <w:color w:val="auto"/>
          <w:kern w:val="0"/>
          <w:sz w:val="32"/>
          <w:szCs w:val="32"/>
          <w:highlight w:val="none"/>
          <w:shd w:val="clear" w:color="auto" w:fill="FFFFFF"/>
          <w:lang w:val="en-US" w:eastAsia="zh-CN"/>
        </w:rPr>
        <w:t>的地级以上</w:t>
      </w:r>
      <w:r>
        <w:rPr>
          <w:rFonts w:hint="eastAsia" w:ascii="仿宋_GB2312" w:hAnsi="仿宋_GB2312" w:eastAsia="仿宋_GB2312" w:cs="仿宋_GB2312"/>
          <w:color w:val="auto"/>
          <w:kern w:val="0"/>
          <w:sz w:val="32"/>
          <w:szCs w:val="32"/>
          <w:highlight w:val="none"/>
          <w:shd w:val="clear" w:color="auto" w:fill="FFFFFF"/>
          <w:lang w:eastAsia="zh-TW"/>
        </w:rPr>
        <w:t>市财政部门</w:t>
      </w:r>
      <w:r>
        <w:rPr>
          <w:rFonts w:hint="eastAsia" w:ascii="仿宋_GB2312" w:hAnsi="仿宋_GB2312" w:eastAsia="仿宋_GB2312" w:cs="仿宋_GB2312"/>
          <w:color w:val="auto"/>
          <w:kern w:val="0"/>
          <w:sz w:val="32"/>
          <w:szCs w:val="32"/>
          <w:highlight w:val="none"/>
          <w:shd w:val="clear" w:color="auto" w:fill="FFFFFF"/>
          <w:lang w:eastAsia="zh-CN"/>
        </w:rPr>
        <w:t>通报其所在单位</w:t>
      </w:r>
      <w:r>
        <w:rPr>
          <w:rFonts w:hint="eastAsia" w:ascii="仿宋_GB2312" w:hAnsi="仿宋_GB2312" w:eastAsia="仿宋_GB2312" w:cs="仿宋_GB2312"/>
          <w:color w:val="auto"/>
          <w:kern w:val="0"/>
          <w:sz w:val="32"/>
          <w:szCs w:val="32"/>
          <w:highlight w:val="none"/>
          <w:shd w:val="clear" w:color="auto" w:fill="FFFFFF"/>
          <w:lang w:eastAsia="zh-TW"/>
        </w:rPr>
        <w:t>。</w:t>
      </w:r>
    </w:p>
    <w:p w14:paraId="46FED161">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CN"/>
        </w:rPr>
      </w:pPr>
    </w:p>
    <w:p w14:paraId="0996360F">
      <w:pPr>
        <w:widowControl/>
        <w:spacing w:after="0" w:line="360" w:lineRule="auto"/>
        <w:ind w:firstLine="640" w:firstLineChars="200"/>
        <w:jc w:val="center"/>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方正黑体_GBK" w:hAnsi="方正黑体_GBK" w:eastAsia="方正黑体_GBK" w:cs="方正黑体_GBK"/>
          <w:b w:val="0"/>
          <w:bCs w:val="0"/>
          <w:color w:val="auto"/>
          <w:kern w:val="0"/>
          <w:sz w:val="32"/>
          <w:szCs w:val="32"/>
          <w:highlight w:val="none"/>
          <w:shd w:val="clear" w:color="auto" w:fill="FFFFFF"/>
          <w:lang w:eastAsia="zh-TW"/>
        </w:rPr>
        <w:t>第</w:t>
      </w:r>
      <w:r>
        <w:rPr>
          <w:rFonts w:hint="eastAsia" w:ascii="方正黑体_GBK" w:hAnsi="方正黑体_GBK" w:eastAsia="方正黑体_GBK" w:cs="方正黑体_GBK"/>
          <w:b w:val="0"/>
          <w:bCs w:val="0"/>
          <w:color w:val="auto"/>
          <w:kern w:val="0"/>
          <w:sz w:val="32"/>
          <w:szCs w:val="32"/>
          <w:highlight w:val="none"/>
          <w:shd w:val="clear" w:color="auto" w:fill="FFFFFF"/>
          <w:lang w:val="en-US" w:eastAsia="zh-CN"/>
        </w:rPr>
        <w:t>四</w:t>
      </w:r>
      <w:r>
        <w:rPr>
          <w:rFonts w:hint="eastAsia" w:ascii="方正黑体_GBK" w:hAnsi="方正黑体_GBK" w:eastAsia="方正黑体_GBK" w:cs="方正黑体_GBK"/>
          <w:b w:val="0"/>
          <w:bCs w:val="0"/>
          <w:color w:val="auto"/>
          <w:kern w:val="0"/>
          <w:sz w:val="32"/>
          <w:szCs w:val="32"/>
          <w:highlight w:val="none"/>
          <w:shd w:val="clear" w:color="auto" w:fill="FFFFFF"/>
          <w:lang w:eastAsia="zh-TW"/>
        </w:rPr>
        <w:t>章 评审专家</w:t>
      </w:r>
      <w:r>
        <w:rPr>
          <w:rFonts w:hint="eastAsia" w:ascii="方正黑体_GBK" w:hAnsi="方正黑体_GBK" w:eastAsia="方正黑体_GBK" w:cs="方正黑体_GBK"/>
          <w:b w:val="0"/>
          <w:bCs w:val="0"/>
          <w:color w:val="auto"/>
          <w:kern w:val="0"/>
          <w:sz w:val="32"/>
          <w:szCs w:val="32"/>
          <w:highlight w:val="none"/>
          <w:shd w:val="clear" w:color="auto" w:fill="FFFFFF"/>
          <w:lang w:eastAsia="zh-CN"/>
        </w:rPr>
        <w:t>的权利与义务</w:t>
      </w:r>
    </w:p>
    <w:p w14:paraId="68940481">
      <w:pPr>
        <w:widowControl/>
        <w:spacing w:after="0" w:line="360" w:lineRule="auto"/>
        <w:ind w:firstLine="643"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b/>
          <w:bCs/>
          <w:color w:val="auto"/>
          <w:kern w:val="0"/>
          <w:sz w:val="32"/>
          <w:szCs w:val="32"/>
          <w:highlight w:val="none"/>
          <w:shd w:val="clear" w:color="auto" w:fill="FFFFFF"/>
          <w:lang w:eastAsia="zh-TW"/>
        </w:rPr>
        <w:t>第</w:t>
      </w:r>
      <w:r>
        <w:rPr>
          <w:rFonts w:hint="eastAsia" w:ascii="仿宋_GB2312" w:hAnsi="仿宋_GB2312" w:eastAsia="仿宋_GB2312" w:cs="仿宋_GB2312"/>
          <w:b/>
          <w:bCs/>
          <w:color w:val="auto"/>
          <w:kern w:val="0"/>
          <w:sz w:val="32"/>
          <w:szCs w:val="32"/>
          <w:highlight w:val="none"/>
          <w:shd w:val="clear" w:color="auto" w:fill="FFFFFF"/>
          <w:lang w:val="en-US" w:eastAsia="zh-CN"/>
        </w:rPr>
        <w:t>十九</w:t>
      </w:r>
      <w:r>
        <w:rPr>
          <w:rFonts w:hint="eastAsia" w:ascii="仿宋_GB2312" w:hAnsi="仿宋_GB2312" w:eastAsia="仿宋_GB2312" w:cs="仿宋_GB2312"/>
          <w:b/>
          <w:bCs/>
          <w:color w:val="auto"/>
          <w:kern w:val="0"/>
          <w:sz w:val="32"/>
          <w:szCs w:val="32"/>
          <w:highlight w:val="none"/>
          <w:shd w:val="clear" w:color="auto" w:fill="FFFFFF"/>
          <w:lang w:eastAsia="zh-TW"/>
        </w:rPr>
        <w:t>条</w:t>
      </w:r>
      <w:r>
        <w:rPr>
          <w:rFonts w:hint="eastAsia" w:ascii="仿宋_GB2312" w:hAnsi="仿宋_GB2312" w:eastAsia="仿宋_GB2312" w:cs="仿宋_GB2312"/>
          <w:color w:val="auto"/>
          <w:kern w:val="0"/>
          <w:sz w:val="32"/>
          <w:szCs w:val="32"/>
          <w:highlight w:val="none"/>
          <w:shd w:val="clear" w:color="auto" w:fill="FFFFFF"/>
          <w:lang w:eastAsia="zh-TW"/>
        </w:rPr>
        <w:t xml:space="preserve"> 评审专家享有以下权利：</w:t>
      </w:r>
    </w:p>
    <w:p w14:paraId="6A2244D4">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color w:val="auto"/>
          <w:kern w:val="0"/>
          <w:sz w:val="32"/>
          <w:szCs w:val="32"/>
          <w:highlight w:val="none"/>
          <w:shd w:val="clear" w:color="auto" w:fill="FFFFFF"/>
          <w:lang w:eastAsia="zh-TW"/>
        </w:rPr>
        <w:t>（一）对应邀参加评审的政府采购项目的独立评审权；</w:t>
      </w:r>
    </w:p>
    <w:p w14:paraId="13443C54">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color w:val="auto"/>
          <w:kern w:val="0"/>
          <w:sz w:val="32"/>
          <w:szCs w:val="32"/>
          <w:highlight w:val="none"/>
          <w:shd w:val="clear" w:color="auto" w:fill="FFFFFF"/>
          <w:lang w:eastAsia="zh-TW"/>
        </w:rPr>
        <w:t>（二）对需要共同认定的事项存在争议或异议的，有权发表个人意见；</w:t>
      </w:r>
    </w:p>
    <w:p w14:paraId="1A7B6A95">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color w:val="auto"/>
          <w:kern w:val="0"/>
          <w:sz w:val="32"/>
          <w:szCs w:val="32"/>
          <w:highlight w:val="none"/>
          <w:shd w:val="clear" w:color="auto" w:fill="FFFFFF"/>
          <w:lang w:eastAsia="zh-TW"/>
        </w:rPr>
        <w:t>（</w:t>
      </w:r>
      <w:r>
        <w:rPr>
          <w:rFonts w:hint="eastAsia" w:ascii="仿宋_GB2312" w:hAnsi="仿宋_GB2312" w:eastAsia="仿宋_GB2312" w:cs="仿宋_GB2312"/>
          <w:color w:val="auto"/>
          <w:kern w:val="0"/>
          <w:sz w:val="32"/>
          <w:szCs w:val="32"/>
          <w:highlight w:val="none"/>
          <w:shd w:val="clear" w:color="auto" w:fill="FFFFFF"/>
          <w:lang w:val="en-US" w:eastAsia="zh-CN"/>
        </w:rPr>
        <w:t>三</w:t>
      </w:r>
      <w:r>
        <w:rPr>
          <w:rFonts w:hint="eastAsia" w:ascii="仿宋_GB2312" w:hAnsi="仿宋_GB2312" w:eastAsia="仿宋_GB2312" w:cs="仿宋_GB2312"/>
          <w:color w:val="auto"/>
          <w:kern w:val="0"/>
          <w:sz w:val="32"/>
          <w:szCs w:val="32"/>
          <w:highlight w:val="none"/>
          <w:shd w:val="clear" w:color="auto" w:fill="FFFFFF"/>
          <w:lang w:eastAsia="zh-TW"/>
        </w:rPr>
        <w:t>）对应邀参加政府采购项目的中标</w:t>
      </w:r>
      <w:r>
        <w:rPr>
          <w:rFonts w:hint="eastAsia" w:ascii="仿宋_GB2312" w:hAnsi="仿宋_GB2312" w:eastAsia="仿宋_GB2312" w:cs="仿宋_GB2312"/>
          <w:color w:val="auto"/>
          <w:kern w:val="0"/>
          <w:sz w:val="32"/>
          <w:szCs w:val="32"/>
          <w:highlight w:val="none"/>
          <w:shd w:val="clear" w:color="auto" w:fill="FFFFFF"/>
          <w:lang w:eastAsia="zh-CN"/>
        </w:rPr>
        <w:t>、</w:t>
      </w:r>
      <w:r>
        <w:rPr>
          <w:rFonts w:hint="eastAsia" w:ascii="仿宋_GB2312" w:hAnsi="仿宋_GB2312" w:eastAsia="仿宋_GB2312" w:cs="仿宋_GB2312"/>
          <w:color w:val="auto"/>
          <w:kern w:val="0"/>
          <w:sz w:val="32"/>
          <w:szCs w:val="32"/>
          <w:highlight w:val="none"/>
          <w:shd w:val="clear" w:color="auto" w:fill="FFFFFF"/>
          <w:lang w:eastAsia="zh-TW"/>
        </w:rPr>
        <w:t>成交候选供应商的推荐权；</w:t>
      </w:r>
    </w:p>
    <w:p w14:paraId="59677D1E">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color w:val="auto"/>
          <w:kern w:val="0"/>
          <w:sz w:val="32"/>
          <w:szCs w:val="32"/>
          <w:highlight w:val="none"/>
          <w:shd w:val="clear" w:color="auto" w:fill="FFFFFF"/>
          <w:lang w:eastAsia="zh-TW"/>
        </w:rPr>
        <w:t>（</w:t>
      </w:r>
      <w:r>
        <w:rPr>
          <w:rFonts w:hint="eastAsia" w:ascii="仿宋_GB2312" w:hAnsi="仿宋_GB2312" w:eastAsia="仿宋_GB2312" w:cs="仿宋_GB2312"/>
          <w:color w:val="auto"/>
          <w:kern w:val="0"/>
          <w:sz w:val="32"/>
          <w:szCs w:val="32"/>
          <w:highlight w:val="none"/>
          <w:shd w:val="clear" w:color="auto" w:fill="FFFFFF"/>
          <w:lang w:val="en-US" w:eastAsia="zh-CN"/>
        </w:rPr>
        <w:t>四</w:t>
      </w:r>
      <w:r>
        <w:rPr>
          <w:rFonts w:hint="eastAsia" w:ascii="仿宋_GB2312" w:hAnsi="仿宋_GB2312" w:eastAsia="仿宋_GB2312" w:cs="仿宋_GB2312"/>
          <w:color w:val="auto"/>
          <w:kern w:val="0"/>
          <w:sz w:val="32"/>
          <w:szCs w:val="32"/>
          <w:highlight w:val="none"/>
          <w:shd w:val="clear" w:color="auto" w:fill="FFFFFF"/>
          <w:lang w:eastAsia="zh-TW"/>
        </w:rPr>
        <w:t>）</w:t>
      </w:r>
      <w:r>
        <w:rPr>
          <w:rFonts w:hint="eastAsia" w:ascii="仿宋_GB2312" w:hAnsi="仿宋_GB2312" w:eastAsia="仿宋_GB2312" w:cs="仿宋_GB2312"/>
          <w:color w:val="auto"/>
          <w:kern w:val="0"/>
          <w:sz w:val="32"/>
          <w:szCs w:val="32"/>
          <w:highlight w:val="none"/>
          <w:shd w:val="clear" w:color="auto" w:fill="FFFFFF"/>
          <w:lang w:eastAsia="zh-CN"/>
        </w:rPr>
        <w:t>抵制、检举评审过程中的违法违规行为；</w:t>
      </w:r>
    </w:p>
    <w:p w14:paraId="7C852B21">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color w:val="auto"/>
          <w:kern w:val="0"/>
          <w:sz w:val="32"/>
          <w:szCs w:val="32"/>
          <w:highlight w:val="none"/>
          <w:shd w:val="clear" w:color="auto" w:fill="FFFFFF"/>
          <w:lang w:eastAsia="zh-TW"/>
        </w:rPr>
        <w:t>（</w:t>
      </w:r>
      <w:r>
        <w:rPr>
          <w:rFonts w:hint="eastAsia" w:ascii="仿宋_GB2312" w:hAnsi="仿宋_GB2312" w:eastAsia="仿宋_GB2312" w:cs="仿宋_GB2312"/>
          <w:color w:val="auto"/>
          <w:kern w:val="0"/>
          <w:sz w:val="32"/>
          <w:szCs w:val="32"/>
          <w:highlight w:val="none"/>
          <w:shd w:val="clear" w:color="auto" w:fill="FFFFFF"/>
          <w:lang w:val="en-US" w:eastAsia="zh-CN"/>
        </w:rPr>
        <w:t>五</w:t>
      </w:r>
      <w:r>
        <w:rPr>
          <w:rFonts w:hint="eastAsia" w:ascii="仿宋_GB2312" w:hAnsi="仿宋_GB2312" w:eastAsia="仿宋_GB2312" w:cs="仿宋_GB2312"/>
          <w:color w:val="auto"/>
          <w:kern w:val="0"/>
          <w:sz w:val="32"/>
          <w:szCs w:val="32"/>
          <w:highlight w:val="none"/>
          <w:shd w:val="clear" w:color="auto" w:fill="FFFFFF"/>
          <w:lang w:eastAsia="zh-TW"/>
        </w:rPr>
        <w:t>）按</w:t>
      </w:r>
      <w:r>
        <w:rPr>
          <w:rFonts w:hint="eastAsia" w:ascii="仿宋_GB2312" w:hAnsi="仿宋_GB2312" w:eastAsia="仿宋_GB2312" w:cs="仿宋_GB2312"/>
          <w:color w:val="auto"/>
          <w:kern w:val="0"/>
          <w:sz w:val="32"/>
          <w:szCs w:val="32"/>
          <w:highlight w:val="none"/>
          <w:shd w:val="clear" w:color="auto" w:fill="FFFFFF"/>
          <w:lang w:val="en-US" w:eastAsia="zh-CN"/>
        </w:rPr>
        <w:t>照</w:t>
      </w:r>
      <w:r>
        <w:rPr>
          <w:rFonts w:hint="eastAsia" w:ascii="仿宋_GB2312" w:hAnsi="仿宋_GB2312" w:eastAsia="仿宋_GB2312" w:cs="仿宋_GB2312"/>
          <w:color w:val="auto"/>
          <w:kern w:val="0"/>
          <w:sz w:val="32"/>
          <w:szCs w:val="32"/>
          <w:highlight w:val="none"/>
          <w:shd w:val="clear" w:color="auto" w:fill="FFFFFF"/>
          <w:lang w:eastAsia="zh-TW"/>
        </w:rPr>
        <w:t>规定获得相应的评审劳务报酬；</w:t>
      </w:r>
    </w:p>
    <w:p w14:paraId="29594C85">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color w:val="auto"/>
          <w:kern w:val="0"/>
          <w:sz w:val="32"/>
          <w:szCs w:val="32"/>
          <w:highlight w:val="none"/>
          <w:shd w:val="clear" w:color="auto" w:fill="FFFFFF"/>
          <w:lang w:eastAsia="zh-TW"/>
        </w:rPr>
        <w:t>（</w:t>
      </w:r>
      <w:r>
        <w:rPr>
          <w:rFonts w:hint="eastAsia" w:ascii="仿宋_GB2312" w:hAnsi="仿宋_GB2312" w:eastAsia="仿宋_GB2312" w:cs="仿宋_GB2312"/>
          <w:color w:val="auto"/>
          <w:kern w:val="0"/>
          <w:sz w:val="32"/>
          <w:szCs w:val="32"/>
          <w:highlight w:val="none"/>
          <w:shd w:val="clear" w:color="auto" w:fill="FFFFFF"/>
          <w:lang w:val="en-US" w:eastAsia="zh-CN"/>
        </w:rPr>
        <w:t>六</w:t>
      </w:r>
      <w:r>
        <w:rPr>
          <w:rFonts w:hint="eastAsia" w:ascii="仿宋_GB2312" w:hAnsi="仿宋_GB2312" w:eastAsia="仿宋_GB2312" w:cs="仿宋_GB2312"/>
          <w:color w:val="auto"/>
          <w:kern w:val="0"/>
          <w:sz w:val="32"/>
          <w:szCs w:val="32"/>
          <w:highlight w:val="none"/>
          <w:shd w:val="clear" w:color="auto" w:fill="FFFFFF"/>
          <w:lang w:eastAsia="zh-TW"/>
        </w:rPr>
        <w:t>）</w:t>
      </w:r>
      <w:r>
        <w:rPr>
          <w:rFonts w:hint="eastAsia" w:ascii="仿宋_GB2312" w:hAnsi="仿宋_GB2312" w:eastAsia="仿宋_GB2312" w:cs="仿宋_GB2312"/>
          <w:color w:val="auto"/>
          <w:kern w:val="0"/>
          <w:sz w:val="32"/>
          <w:szCs w:val="32"/>
          <w:highlight w:val="none"/>
          <w:shd w:val="clear" w:color="auto" w:fill="FFFFFF"/>
          <w:lang w:eastAsia="zh-CN"/>
        </w:rPr>
        <w:t>根据要求对采购代理机构的履职情况进行评价；</w:t>
      </w:r>
    </w:p>
    <w:p w14:paraId="00CC4A0F">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color w:val="auto"/>
          <w:kern w:val="0"/>
          <w:sz w:val="32"/>
          <w:szCs w:val="32"/>
          <w:highlight w:val="none"/>
          <w:shd w:val="clear" w:color="auto" w:fill="FFFFFF"/>
          <w:lang w:eastAsia="zh-CN"/>
        </w:rPr>
        <w:t>（七）</w:t>
      </w:r>
      <w:r>
        <w:rPr>
          <w:rFonts w:hint="eastAsia" w:ascii="仿宋_GB2312" w:hAnsi="仿宋_GB2312" w:eastAsia="仿宋_GB2312" w:cs="仿宋_GB2312"/>
          <w:color w:val="auto"/>
          <w:kern w:val="0"/>
          <w:sz w:val="32"/>
          <w:szCs w:val="32"/>
          <w:highlight w:val="none"/>
          <w:shd w:val="clear" w:color="auto" w:fill="FFFFFF"/>
          <w:lang w:eastAsia="zh-TW"/>
        </w:rPr>
        <w:t>对本人履职评价结果的知情权</w:t>
      </w:r>
      <w:r>
        <w:rPr>
          <w:rFonts w:hint="eastAsia" w:ascii="仿宋_GB2312" w:hAnsi="仿宋_GB2312" w:eastAsia="仿宋_GB2312" w:cs="仿宋_GB2312"/>
          <w:color w:val="auto"/>
          <w:kern w:val="0"/>
          <w:sz w:val="32"/>
          <w:szCs w:val="32"/>
          <w:highlight w:val="none"/>
          <w:shd w:val="clear" w:color="auto" w:fill="FFFFFF"/>
          <w:lang w:eastAsia="zh-CN"/>
        </w:rPr>
        <w:t>和申诉权</w:t>
      </w:r>
      <w:r>
        <w:rPr>
          <w:rFonts w:hint="eastAsia" w:ascii="仿宋_GB2312" w:hAnsi="仿宋_GB2312" w:eastAsia="仿宋_GB2312" w:cs="仿宋_GB2312"/>
          <w:color w:val="auto"/>
          <w:kern w:val="0"/>
          <w:sz w:val="32"/>
          <w:szCs w:val="32"/>
          <w:highlight w:val="none"/>
          <w:shd w:val="clear" w:color="auto" w:fill="FFFFFF"/>
          <w:lang w:eastAsia="zh-TW"/>
        </w:rPr>
        <w:t>；</w:t>
      </w:r>
    </w:p>
    <w:p w14:paraId="2F9188FB">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color w:val="auto"/>
          <w:kern w:val="0"/>
          <w:sz w:val="32"/>
          <w:szCs w:val="32"/>
          <w:highlight w:val="none"/>
          <w:shd w:val="clear" w:color="auto" w:fill="FFFFFF"/>
          <w:lang w:eastAsia="zh-TW"/>
        </w:rPr>
        <w:t>（</w:t>
      </w:r>
      <w:r>
        <w:rPr>
          <w:rFonts w:hint="eastAsia" w:ascii="仿宋_GB2312" w:hAnsi="仿宋_GB2312" w:eastAsia="仿宋_GB2312" w:cs="仿宋_GB2312"/>
          <w:color w:val="auto"/>
          <w:kern w:val="0"/>
          <w:sz w:val="32"/>
          <w:szCs w:val="32"/>
          <w:highlight w:val="none"/>
          <w:shd w:val="clear" w:color="auto" w:fill="FFFFFF"/>
          <w:lang w:val="en-US" w:eastAsia="zh-CN"/>
        </w:rPr>
        <w:t>八</w:t>
      </w:r>
      <w:r>
        <w:rPr>
          <w:rFonts w:hint="eastAsia" w:ascii="仿宋_GB2312" w:hAnsi="仿宋_GB2312" w:eastAsia="仿宋_GB2312" w:cs="仿宋_GB2312"/>
          <w:color w:val="auto"/>
          <w:kern w:val="0"/>
          <w:sz w:val="32"/>
          <w:szCs w:val="32"/>
          <w:highlight w:val="none"/>
          <w:shd w:val="clear" w:color="auto" w:fill="FFFFFF"/>
          <w:lang w:eastAsia="zh-TW"/>
        </w:rPr>
        <w:t>）法律、法规规定的其他权利。 </w:t>
      </w:r>
    </w:p>
    <w:p w14:paraId="267208A8">
      <w:pPr>
        <w:widowControl/>
        <w:spacing w:after="0" w:line="360" w:lineRule="auto"/>
        <w:ind w:firstLine="643"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b/>
          <w:bCs/>
          <w:color w:val="auto"/>
          <w:kern w:val="0"/>
          <w:sz w:val="32"/>
          <w:szCs w:val="32"/>
          <w:highlight w:val="none"/>
          <w:shd w:val="clear" w:color="auto" w:fill="FFFFFF"/>
          <w:lang w:eastAsia="zh-TW"/>
        </w:rPr>
        <w:t>第</w:t>
      </w:r>
      <w:r>
        <w:rPr>
          <w:rFonts w:hint="eastAsia" w:ascii="仿宋_GB2312" w:hAnsi="仿宋_GB2312" w:eastAsia="仿宋_GB2312" w:cs="仿宋_GB2312"/>
          <w:b/>
          <w:bCs/>
          <w:color w:val="auto"/>
          <w:kern w:val="0"/>
          <w:sz w:val="32"/>
          <w:szCs w:val="32"/>
          <w:highlight w:val="none"/>
          <w:shd w:val="clear" w:color="auto" w:fill="FFFFFF"/>
          <w:lang w:val="en-US" w:eastAsia="zh-CN"/>
        </w:rPr>
        <w:t>二十</w:t>
      </w:r>
      <w:r>
        <w:rPr>
          <w:rFonts w:hint="eastAsia" w:ascii="仿宋_GB2312" w:hAnsi="仿宋_GB2312" w:eastAsia="仿宋_GB2312" w:cs="仿宋_GB2312"/>
          <w:b/>
          <w:bCs/>
          <w:color w:val="auto"/>
          <w:kern w:val="0"/>
          <w:sz w:val="32"/>
          <w:szCs w:val="32"/>
          <w:highlight w:val="none"/>
          <w:shd w:val="clear" w:color="auto" w:fill="FFFFFF"/>
          <w:lang w:eastAsia="zh-TW"/>
        </w:rPr>
        <w:t>条</w:t>
      </w:r>
      <w:r>
        <w:rPr>
          <w:rFonts w:hint="eastAsia" w:ascii="仿宋_GB2312" w:hAnsi="仿宋_GB2312" w:eastAsia="仿宋_GB2312" w:cs="仿宋_GB2312"/>
          <w:color w:val="auto"/>
          <w:kern w:val="0"/>
          <w:sz w:val="32"/>
          <w:szCs w:val="32"/>
          <w:highlight w:val="none"/>
          <w:shd w:val="clear" w:color="auto" w:fill="FFFFFF"/>
          <w:lang w:eastAsia="zh-TW"/>
        </w:rPr>
        <w:t xml:space="preserve"> 评审专家应当履行以下义务： </w:t>
      </w:r>
    </w:p>
    <w:p w14:paraId="564B9A94">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color w:val="auto"/>
          <w:kern w:val="0"/>
          <w:sz w:val="32"/>
          <w:szCs w:val="32"/>
          <w:highlight w:val="none"/>
          <w:shd w:val="clear" w:color="auto" w:fill="FFFFFF"/>
          <w:lang w:eastAsia="zh-TW"/>
        </w:rPr>
        <w:t>（一）严格遵守评审工作纪律，按照客观、公正、审慎的原则，根据采购文件规定的评审程序、评审方法和评审标准进行独立评审；</w:t>
      </w:r>
    </w:p>
    <w:p w14:paraId="72E49A7E">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color w:val="auto"/>
          <w:kern w:val="0"/>
          <w:sz w:val="32"/>
          <w:szCs w:val="32"/>
          <w:highlight w:val="none"/>
          <w:shd w:val="clear" w:color="auto" w:fill="FFFFFF"/>
          <w:lang w:eastAsia="zh-TW"/>
        </w:rPr>
        <w:t>（二）发现采购文件内容违反国家有关强制性规定或者采购文件存在歧义、重大缺陷导致评审工作无法进行时，立即停止评审并向采购人或者采购代理机构书面说明情况； </w:t>
      </w:r>
    </w:p>
    <w:p w14:paraId="7ED751D9">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color w:val="auto"/>
          <w:kern w:val="0"/>
          <w:sz w:val="32"/>
          <w:szCs w:val="32"/>
          <w:highlight w:val="none"/>
          <w:shd w:val="clear" w:color="auto" w:fill="FFFFFF"/>
          <w:lang w:eastAsia="zh-TW"/>
        </w:rPr>
        <w:t>（三）</w:t>
      </w:r>
      <w:r>
        <w:rPr>
          <w:rFonts w:hint="eastAsia" w:ascii="仿宋_GB2312" w:hAnsi="仿宋_GB2312" w:eastAsia="仿宋_GB2312" w:cs="仿宋_GB2312"/>
          <w:color w:val="auto"/>
          <w:kern w:val="0"/>
          <w:sz w:val="32"/>
          <w:szCs w:val="32"/>
          <w:highlight w:val="none"/>
          <w:shd w:val="clear" w:color="auto" w:fill="FFFFFF"/>
          <w:lang w:eastAsia="zh-CN"/>
        </w:rPr>
        <w:t>对投标文件中含义不明确、同类问题表述不一致或者有明显文字和计算错误的内容，应当及时指出并允许供应商作出必要的澄清、说明或者补正。在澄清、说明或者补正时，不得对有关供应商表达具有引导性质的意见建议；</w:t>
      </w:r>
    </w:p>
    <w:p w14:paraId="1C6B74E9">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color w:val="auto"/>
          <w:kern w:val="0"/>
          <w:sz w:val="32"/>
          <w:szCs w:val="32"/>
          <w:highlight w:val="none"/>
          <w:shd w:val="clear" w:color="auto" w:fill="FFFFFF"/>
          <w:lang w:eastAsia="zh-CN"/>
        </w:rPr>
        <w:t>（</w:t>
      </w:r>
      <w:r>
        <w:rPr>
          <w:rFonts w:hint="eastAsia" w:ascii="仿宋_GB2312" w:hAnsi="仿宋_GB2312" w:eastAsia="仿宋_GB2312" w:cs="仿宋_GB2312"/>
          <w:color w:val="auto"/>
          <w:kern w:val="0"/>
          <w:sz w:val="32"/>
          <w:szCs w:val="32"/>
          <w:highlight w:val="none"/>
          <w:shd w:val="clear" w:color="auto" w:fill="FFFFFF"/>
          <w:lang w:val="en-US" w:eastAsia="zh-CN"/>
        </w:rPr>
        <w:t>四</w:t>
      </w:r>
      <w:r>
        <w:rPr>
          <w:rFonts w:hint="eastAsia" w:ascii="仿宋_GB2312" w:hAnsi="仿宋_GB2312" w:eastAsia="仿宋_GB2312" w:cs="仿宋_GB2312"/>
          <w:color w:val="auto"/>
          <w:kern w:val="0"/>
          <w:sz w:val="32"/>
          <w:szCs w:val="32"/>
          <w:highlight w:val="none"/>
          <w:shd w:val="clear" w:color="auto" w:fill="FFFFFF"/>
          <w:lang w:eastAsia="zh-CN"/>
        </w:rPr>
        <w:t>）认真审阅采购文件、答疑文件、投标文件等评审资料，公正客观审慎评分。不属于法律、法规规定或招标文件约定的废标情形的，不得提出废标意见；除法律法规规定情形外，不得参与采购人、采购代理机构以任何理由组织的重新评审；</w:t>
      </w:r>
    </w:p>
    <w:p w14:paraId="3B9EC65C">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color w:val="auto"/>
          <w:kern w:val="0"/>
          <w:sz w:val="32"/>
          <w:szCs w:val="32"/>
          <w:highlight w:val="none"/>
          <w:shd w:val="clear" w:color="auto" w:fill="FFFFFF"/>
          <w:lang w:eastAsia="zh-TW"/>
        </w:rPr>
        <w:t>（</w:t>
      </w:r>
      <w:r>
        <w:rPr>
          <w:rFonts w:hint="eastAsia" w:ascii="仿宋_GB2312" w:hAnsi="仿宋_GB2312" w:eastAsia="仿宋_GB2312" w:cs="仿宋_GB2312"/>
          <w:color w:val="auto"/>
          <w:kern w:val="0"/>
          <w:sz w:val="32"/>
          <w:szCs w:val="32"/>
          <w:highlight w:val="none"/>
          <w:shd w:val="clear" w:color="auto" w:fill="FFFFFF"/>
          <w:lang w:val="en-US" w:eastAsia="zh-CN"/>
        </w:rPr>
        <w:t>五</w:t>
      </w:r>
      <w:r>
        <w:rPr>
          <w:rFonts w:hint="eastAsia" w:ascii="仿宋_GB2312" w:hAnsi="仿宋_GB2312" w:eastAsia="仿宋_GB2312" w:cs="仿宋_GB2312"/>
          <w:color w:val="auto"/>
          <w:kern w:val="0"/>
          <w:sz w:val="32"/>
          <w:szCs w:val="32"/>
          <w:highlight w:val="none"/>
          <w:shd w:val="clear" w:color="auto" w:fill="FFFFFF"/>
          <w:lang w:eastAsia="zh-TW"/>
        </w:rPr>
        <w:t>）积极配合答复供应商的询问、质疑和投诉等事项</w:t>
      </w:r>
      <w:r>
        <w:rPr>
          <w:rFonts w:hint="eastAsia" w:ascii="仿宋_GB2312" w:hAnsi="仿宋_GB2312" w:eastAsia="仿宋_GB2312" w:cs="仿宋_GB2312"/>
          <w:color w:val="auto"/>
          <w:kern w:val="0"/>
          <w:sz w:val="32"/>
          <w:szCs w:val="32"/>
          <w:highlight w:val="none"/>
          <w:shd w:val="clear" w:color="auto" w:fill="FFFFFF"/>
          <w:lang w:eastAsia="zh-CN"/>
        </w:rPr>
        <w:t>；</w:t>
      </w:r>
    </w:p>
    <w:p w14:paraId="5483254F">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color w:val="auto"/>
          <w:kern w:val="0"/>
          <w:sz w:val="32"/>
          <w:szCs w:val="32"/>
          <w:highlight w:val="none"/>
          <w:shd w:val="clear" w:color="auto" w:fill="FFFFFF"/>
          <w:lang w:eastAsia="zh-TW"/>
        </w:rPr>
        <w:t>（</w:t>
      </w:r>
      <w:r>
        <w:rPr>
          <w:rFonts w:hint="eastAsia" w:ascii="仿宋_GB2312" w:hAnsi="仿宋_GB2312" w:eastAsia="仿宋_GB2312" w:cs="仿宋_GB2312"/>
          <w:color w:val="auto"/>
          <w:kern w:val="0"/>
          <w:sz w:val="32"/>
          <w:szCs w:val="32"/>
          <w:highlight w:val="none"/>
          <w:shd w:val="clear" w:color="auto" w:fill="FFFFFF"/>
          <w:lang w:val="en-US" w:eastAsia="zh-CN"/>
        </w:rPr>
        <w:t>六</w:t>
      </w:r>
      <w:r>
        <w:rPr>
          <w:rFonts w:hint="eastAsia" w:ascii="仿宋_GB2312" w:hAnsi="仿宋_GB2312" w:eastAsia="仿宋_GB2312" w:cs="仿宋_GB2312"/>
          <w:color w:val="auto"/>
          <w:kern w:val="0"/>
          <w:sz w:val="32"/>
          <w:szCs w:val="32"/>
          <w:highlight w:val="none"/>
          <w:shd w:val="clear" w:color="auto" w:fill="FFFFFF"/>
          <w:lang w:eastAsia="zh-TW"/>
        </w:rPr>
        <w:t>）不泄露评审文件、评审情况和在评审过程中获悉的</w:t>
      </w:r>
      <w:r>
        <w:rPr>
          <w:rFonts w:hint="eastAsia" w:ascii="仿宋_GB2312" w:hAnsi="仿宋_GB2312" w:eastAsia="仿宋_GB2312" w:cs="仿宋_GB2312"/>
          <w:color w:val="auto"/>
          <w:kern w:val="0"/>
          <w:sz w:val="32"/>
          <w:szCs w:val="32"/>
          <w:highlight w:val="none"/>
          <w:shd w:val="clear" w:color="auto" w:fill="FFFFFF"/>
          <w:lang w:eastAsia="zh-CN"/>
        </w:rPr>
        <w:t>国家秘密、</w:t>
      </w:r>
      <w:r>
        <w:rPr>
          <w:rFonts w:hint="eastAsia" w:ascii="仿宋_GB2312" w:hAnsi="仿宋_GB2312" w:eastAsia="仿宋_GB2312" w:cs="仿宋_GB2312"/>
          <w:color w:val="auto"/>
          <w:kern w:val="0"/>
          <w:sz w:val="32"/>
          <w:szCs w:val="32"/>
          <w:highlight w:val="none"/>
          <w:shd w:val="clear" w:color="auto" w:fill="FFFFFF"/>
          <w:lang w:eastAsia="zh-TW"/>
        </w:rPr>
        <w:t>商业秘密； </w:t>
      </w:r>
    </w:p>
    <w:p w14:paraId="3FDC1881">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color w:val="auto"/>
          <w:kern w:val="0"/>
          <w:sz w:val="32"/>
          <w:szCs w:val="32"/>
          <w:highlight w:val="none"/>
          <w:shd w:val="clear" w:color="auto" w:fill="FFFFFF"/>
          <w:lang w:eastAsia="zh-TW"/>
        </w:rPr>
        <w:t>（</w:t>
      </w:r>
      <w:r>
        <w:rPr>
          <w:rFonts w:hint="eastAsia" w:ascii="仿宋_GB2312" w:hAnsi="仿宋_GB2312" w:eastAsia="仿宋_GB2312" w:cs="仿宋_GB2312"/>
          <w:color w:val="auto"/>
          <w:kern w:val="0"/>
          <w:sz w:val="32"/>
          <w:szCs w:val="32"/>
          <w:highlight w:val="none"/>
          <w:shd w:val="clear" w:color="auto" w:fill="FFFFFF"/>
          <w:lang w:val="en-US" w:eastAsia="zh-CN"/>
        </w:rPr>
        <w:t>七</w:t>
      </w:r>
      <w:r>
        <w:rPr>
          <w:rFonts w:hint="eastAsia" w:ascii="仿宋_GB2312" w:hAnsi="仿宋_GB2312" w:eastAsia="仿宋_GB2312" w:cs="仿宋_GB2312"/>
          <w:color w:val="auto"/>
          <w:kern w:val="0"/>
          <w:sz w:val="32"/>
          <w:szCs w:val="32"/>
          <w:highlight w:val="none"/>
          <w:shd w:val="clear" w:color="auto" w:fill="FFFFFF"/>
          <w:lang w:eastAsia="zh-TW"/>
        </w:rPr>
        <w:t>）在评审报告上签字,对本人的评审意见承担法律责任</w:t>
      </w:r>
      <w:r>
        <w:rPr>
          <w:rFonts w:hint="eastAsia" w:ascii="仿宋_GB2312" w:hAnsi="仿宋_GB2312" w:eastAsia="仿宋_GB2312" w:cs="仿宋_GB2312"/>
          <w:color w:val="auto"/>
          <w:kern w:val="0"/>
          <w:sz w:val="32"/>
          <w:szCs w:val="32"/>
          <w:highlight w:val="none"/>
          <w:shd w:val="clear" w:color="auto" w:fill="FFFFFF"/>
          <w:lang w:eastAsia="zh-CN"/>
        </w:rPr>
        <w:t>。</w:t>
      </w:r>
      <w:r>
        <w:rPr>
          <w:rFonts w:hint="eastAsia" w:ascii="仿宋_GB2312" w:hAnsi="仿宋_GB2312" w:eastAsia="仿宋_GB2312" w:cs="仿宋_GB2312"/>
          <w:color w:val="auto"/>
          <w:kern w:val="0"/>
          <w:sz w:val="32"/>
          <w:szCs w:val="32"/>
          <w:highlight w:val="none"/>
          <w:shd w:val="clear" w:color="auto" w:fill="FFFFFF"/>
          <w:lang w:eastAsia="zh-TW"/>
        </w:rPr>
        <w:t>对需要共同认定的事项存在争议的,按照少数服从多数的原则做出结论</w:t>
      </w:r>
      <w:r>
        <w:rPr>
          <w:rFonts w:hint="eastAsia" w:ascii="仿宋_GB2312" w:hAnsi="仿宋_GB2312" w:eastAsia="仿宋_GB2312" w:cs="仿宋_GB2312"/>
          <w:color w:val="auto"/>
          <w:kern w:val="0"/>
          <w:sz w:val="32"/>
          <w:szCs w:val="32"/>
          <w:highlight w:val="none"/>
          <w:shd w:val="clear" w:color="auto" w:fill="FFFFFF"/>
          <w:lang w:eastAsia="zh-CN"/>
        </w:rPr>
        <w:t>。</w:t>
      </w:r>
      <w:r>
        <w:rPr>
          <w:rFonts w:hint="eastAsia" w:ascii="仿宋_GB2312" w:hAnsi="仿宋_GB2312" w:eastAsia="仿宋_GB2312" w:cs="仿宋_GB2312"/>
          <w:color w:val="auto"/>
          <w:kern w:val="0"/>
          <w:sz w:val="32"/>
          <w:szCs w:val="32"/>
          <w:highlight w:val="none"/>
          <w:shd w:val="clear" w:color="auto" w:fill="FFFFFF"/>
          <w:lang w:eastAsia="zh-TW"/>
        </w:rPr>
        <w:t>对评审报告有异议的,应当在评审报告上签署不同意见并说明理由,否则视为同意评审报告； </w:t>
      </w:r>
    </w:p>
    <w:p w14:paraId="71E849D5">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color w:val="auto"/>
          <w:kern w:val="0"/>
          <w:sz w:val="32"/>
          <w:szCs w:val="32"/>
          <w:highlight w:val="none"/>
          <w:shd w:val="clear" w:color="auto" w:fill="FFFFFF"/>
          <w:lang w:eastAsia="zh-TW"/>
        </w:rPr>
        <w:t>（</w:t>
      </w:r>
      <w:r>
        <w:rPr>
          <w:rFonts w:hint="eastAsia" w:ascii="仿宋_GB2312" w:hAnsi="仿宋_GB2312" w:eastAsia="仿宋_GB2312" w:cs="仿宋_GB2312"/>
          <w:color w:val="auto"/>
          <w:kern w:val="0"/>
          <w:sz w:val="32"/>
          <w:szCs w:val="32"/>
          <w:highlight w:val="none"/>
          <w:shd w:val="clear" w:color="auto" w:fill="FFFFFF"/>
          <w:lang w:val="en-US" w:eastAsia="zh-CN"/>
        </w:rPr>
        <w:t>八</w:t>
      </w:r>
      <w:r>
        <w:rPr>
          <w:rFonts w:hint="eastAsia" w:ascii="仿宋_GB2312" w:hAnsi="仿宋_GB2312" w:eastAsia="仿宋_GB2312" w:cs="仿宋_GB2312"/>
          <w:color w:val="auto"/>
          <w:kern w:val="0"/>
          <w:sz w:val="32"/>
          <w:szCs w:val="32"/>
          <w:highlight w:val="none"/>
          <w:shd w:val="clear" w:color="auto" w:fill="FFFFFF"/>
          <w:lang w:eastAsia="zh-TW"/>
        </w:rPr>
        <w:t>）</w:t>
      </w:r>
      <w:r>
        <w:rPr>
          <w:rFonts w:hint="eastAsia" w:ascii="仿宋_GB2312" w:hAnsi="仿宋_GB2312" w:eastAsia="仿宋_GB2312" w:cs="仿宋_GB2312"/>
          <w:color w:val="auto"/>
          <w:kern w:val="0"/>
          <w:sz w:val="32"/>
          <w:szCs w:val="32"/>
          <w:highlight w:val="none"/>
          <w:shd w:val="clear" w:color="auto" w:fill="FFFFFF"/>
          <w:lang w:eastAsia="zh-CN"/>
        </w:rPr>
        <w:t>发现供应商有行贿、提供虚假材料或者串通等违法行为、或者</w:t>
      </w:r>
      <w:r>
        <w:rPr>
          <w:rFonts w:hint="eastAsia" w:ascii="仿宋_GB2312" w:hAnsi="仿宋_GB2312" w:eastAsia="仿宋_GB2312" w:cs="仿宋_GB2312"/>
          <w:color w:val="auto"/>
          <w:kern w:val="0"/>
          <w:sz w:val="32"/>
          <w:szCs w:val="32"/>
          <w:highlight w:val="none"/>
          <w:shd w:val="clear" w:color="auto" w:fill="FFFFFF"/>
          <w:lang w:eastAsia="zh-TW"/>
        </w:rPr>
        <w:t>在评审过程中受到非法干预的，</w:t>
      </w:r>
      <w:r>
        <w:rPr>
          <w:rFonts w:hint="eastAsia" w:ascii="仿宋_GB2312" w:hAnsi="仿宋_GB2312" w:eastAsia="仿宋_GB2312" w:cs="仿宋_GB2312"/>
          <w:color w:val="auto"/>
          <w:kern w:val="0"/>
          <w:sz w:val="32"/>
          <w:szCs w:val="32"/>
          <w:highlight w:val="none"/>
          <w:shd w:val="clear" w:color="auto" w:fill="FFFFFF"/>
          <w:lang w:eastAsia="zh-CN"/>
        </w:rPr>
        <w:t>及时</w:t>
      </w:r>
      <w:r>
        <w:rPr>
          <w:rFonts w:hint="eastAsia" w:ascii="仿宋_GB2312" w:hAnsi="仿宋_GB2312" w:eastAsia="仿宋_GB2312" w:cs="仿宋_GB2312"/>
          <w:color w:val="auto"/>
          <w:kern w:val="0"/>
          <w:sz w:val="32"/>
          <w:szCs w:val="32"/>
          <w:highlight w:val="none"/>
          <w:shd w:val="clear" w:color="auto" w:fill="FFFFFF"/>
          <w:lang w:eastAsia="zh-TW"/>
        </w:rPr>
        <w:t>向项目同级财政部门</w:t>
      </w:r>
      <w:r>
        <w:rPr>
          <w:rFonts w:hint="eastAsia" w:ascii="仿宋_GB2312" w:hAnsi="仿宋_GB2312" w:eastAsia="仿宋_GB2312" w:cs="仿宋_GB2312"/>
          <w:color w:val="auto"/>
          <w:kern w:val="0"/>
          <w:sz w:val="32"/>
          <w:szCs w:val="32"/>
          <w:highlight w:val="none"/>
          <w:shd w:val="clear" w:color="auto" w:fill="FFFFFF"/>
          <w:lang w:eastAsia="zh-CN"/>
        </w:rPr>
        <w:t>或纪检监察部门</w:t>
      </w:r>
      <w:r>
        <w:rPr>
          <w:rFonts w:hint="eastAsia" w:ascii="仿宋_GB2312" w:hAnsi="仿宋_GB2312" w:eastAsia="仿宋_GB2312" w:cs="仿宋_GB2312"/>
          <w:color w:val="auto"/>
          <w:kern w:val="0"/>
          <w:sz w:val="32"/>
          <w:szCs w:val="32"/>
          <w:highlight w:val="none"/>
          <w:shd w:val="clear" w:color="auto" w:fill="FFFFFF"/>
          <w:lang w:eastAsia="zh-TW"/>
        </w:rPr>
        <w:t>举报；</w:t>
      </w:r>
    </w:p>
    <w:p w14:paraId="5B697C9C">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color w:val="auto"/>
          <w:kern w:val="0"/>
          <w:sz w:val="32"/>
          <w:szCs w:val="32"/>
          <w:highlight w:val="none"/>
          <w:shd w:val="clear" w:color="auto" w:fill="FFFFFF"/>
          <w:lang w:eastAsia="zh-CN"/>
        </w:rPr>
        <w:t>（九）遵守廉洁自律规定，确定参与评审至评审结束前不得私自接触供应商，不得接受政府采购供应商及其他相关当事人的宴请、财物或者有价证券等不正当利益</w:t>
      </w:r>
      <w:r>
        <w:rPr>
          <w:rFonts w:hint="eastAsia" w:ascii="仿宋_GB2312" w:hAnsi="仿宋_GB2312" w:eastAsia="仿宋_GB2312" w:cs="仿宋_GB2312"/>
          <w:color w:val="auto"/>
          <w:kern w:val="0"/>
          <w:sz w:val="32"/>
          <w:szCs w:val="32"/>
          <w:highlight w:val="none"/>
          <w:shd w:val="clear" w:color="auto" w:fill="FFFFFF"/>
          <w:lang w:eastAsia="zh-TW"/>
        </w:rPr>
        <w:t>； </w:t>
      </w:r>
    </w:p>
    <w:p w14:paraId="6D83001E">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color w:val="auto"/>
          <w:kern w:val="0"/>
          <w:sz w:val="32"/>
          <w:szCs w:val="32"/>
          <w:highlight w:val="none"/>
          <w:shd w:val="clear" w:color="auto" w:fill="FFFFFF"/>
          <w:lang w:eastAsia="zh-TW"/>
        </w:rPr>
        <w:t>（</w:t>
      </w:r>
      <w:r>
        <w:rPr>
          <w:rFonts w:hint="eastAsia" w:ascii="仿宋_GB2312" w:hAnsi="仿宋_GB2312" w:eastAsia="仿宋_GB2312" w:cs="仿宋_GB2312"/>
          <w:color w:val="auto"/>
          <w:kern w:val="0"/>
          <w:sz w:val="32"/>
          <w:szCs w:val="32"/>
          <w:highlight w:val="none"/>
          <w:shd w:val="clear" w:color="auto" w:fill="FFFFFF"/>
          <w:lang w:val="en-US" w:eastAsia="zh-CN"/>
        </w:rPr>
        <w:t>十</w:t>
      </w:r>
      <w:r>
        <w:rPr>
          <w:rFonts w:hint="eastAsia" w:ascii="仿宋_GB2312" w:hAnsi="仿宋_GB2312" w:eastAsia="仿宋_GB2312" w:cs="仿宋_GB2312"/>
          <w:color w:val="auto"/>
          <w:kern w:val="0"/>
          <w:sz w:val="32"/>
          <w:szCs w:val="32"/>
          <w:highlight w:val="none"/>
          <w:shd w:val="clear" w:color="auto" w:fill="FFFFFF"/>
          <w:lang w:eastAsia="zh-TW"/>
        </w:rPr>
        <w:t>）参加</w:t>
      </w:r>
      <w:r>
        <w:rPr>
          <w:rFonts w:hint="eastAsia" w:ascii="仿宋_GB2312" w:hAnsi="仿宋_GB2312" w:eastAsia="仿宋_GB2312" w:cs="仿宋_GB2312"/>
          <w:color w:val="auto"/>
          <w:kern w:val="0"/>
          <w:sz w:val="32"/>
          <w:szCs w:val="32"/>
          <w:highlight w:val="none"/>
          <w:shd w:val="clear" w:color="auto" w:fill="FFFFFF"/>
          <w:lang w:eastAsia="zh-CN"/>
        </w:rPr>
        <w:t>财政部门</w:t>
      </w:r>
      <w:r>
        <w:rPr>
          <w:rFonts w:hint="eastAsia" w:ascii="仿宋_GB2312" w:hAnsi="仿宋_GB2312" w:eastAsia="仿宋_GB2312" w:cs="仿宋_GB2312"/>
          <w:color w:val="auto"/>
          <w:kern w:val="0"/>
          <w:sz w:val="32"/>
          <w:szCs w:val="32"/>
          <w:highlight w:val="none"/>
          <w:shd w:val="clear" w:color="auto" w:fill="FFFFFF"/>
          <w:lang w:eastAsia="zh-TW"/>
        </w:rPr>
        <w:t>组织的政府采购业务培训</w:t>
      </w:r>
      <w:r>
        <w:rPr>
          <w:rFonts w:hint="eastAsia" w:ascii="仿宋_GB2312" w:hAnsi="仿宋_GB2312" w:eastAsia="仿宋_GB2312" w:cs="仿宋_GB2312"/>
          <w:color w:val="auto"/>
          <w:kern w:val="0"/>
          <w:sz w:val="32"/>
          <w:szCs w:val="32"/>
          <w:highlight w:val="none"/>
          <w:shd w:val="clear" w:color="auto" w:fill="FFFFFF"/>
          <w:lang w:eastAsia="zh-CN"/>
        </w:rPr>
        <w:t>、考核</w:t>
      </w:r>
      <w:r>
        <w:rPr>
          <w:rFonts w:hint="eastAsia" w:ascii="仿宋_GB2312" w:hAnsi="仿宋_GB2312" w:eastAsia="仿宋_GB2312" w:cs="仿宋_GB2312"/>
          <w:color w:val="auto"/>
          <w:kern w:val="0"/>
          <w:sz w:val="32"/>
          <w:szCs w:val="32"/>
          <w:highlight w:val="none"/>
          <w:shd w:val="clear" w:color="auto" w:fill="FFFFFF"/>
          <w:lang w:eastAsia="zh-TW"/>
        </w:rPr>
        <w:t>；</w:t>
      </w:r>
    </w:p>
    <w:p w14:paraId="1AEA24D8">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color w:val="auto"/>
          <w:kern w:val="0"/>
          <w:sz w:val="32"/>
          <w:szCs w:val="32"/>
          <w:highlight w:val="none"/>
          <w:shd w:val="clear" w:color="auto" w:fill="FFFFFF"/>
          <w:lang w:eastAsia="zh-CN"/>
        </w:rPr>
        <w:t>（十一）</w:t>
      </w:r>
      <w:r>
        <w:rPr>
          <w:rFonts w:hint="eastAsia" w:ascii="仿宋_GB2312" w:hAnsi="仿宋_GB2312" w:eastAsia="仿宋_GB2312" w:cs="仿宋_GB2312"/>
          <w:color w:val="auto"/>
          <w:kern w:val="0"/>
          <w:sz w:val="32"/>
          <w:szCs w:val="32"/>
          <w:highlight w:val="none"/>
          <w:shd w:val="clear" w:color="auto" w:fill="FFFFFF"/>
          <w:lang w:eastAsia="zh-TW"/>
        </w:rPr>
        <w:t>发现本人与供应商存在利害关系应当主动回避；</w:t>
      </w:r>
    </w:p>
    <w:p w14:paraId="70CCDEED">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color w:val="auto"/>
          <w:kern w:val="0"/>
          <w:sz w:val="32"/>
          <w:szCs w:val="32"/>
          <w:highlight w:val="none"/>
          <w:shd w:val="clear" w:color="auto" w:fill="FFFFFF"/>
          <w:lang w:eastAsia="zh-CN"/>
        </w:rPr>
        <w:t>（十二）</w:t>
      </w:r>
      <w:r>
        <w:rPr>
          <w:rFonts w:hint="eastAsia" w:ascii="仿宋_GB2312" w:hAnsi="仿宋_GB2312" w:eastAsia="仿宋_GB2312" w:cs="仿宋_GB2312"/>
          <w:color w:val="auto"/>
          <w:kern w:val="0"/>
          <w:sz w:val="32"/>
          <w:szCs w:val="32"/>
          <w:highlight w:val="none"/>
          <w:shd w:val="clear" w:color="auto" w:fill="FFFFFF"/>
          <w:lang w:eastAsia="zh-TW"/>
        </w:rPr>
        <w:t>法律法规和有关规定明确的其他义务。</w:t>
      </w:r>
    </w:p>
    <w:p w14:paraId="13085474">
      <w:pPr>
        <w:widowControl/>
        <w:spacing w:after="0" w:line="360" w:lineRule="auto"/>
        <w:ind w:firstLine="643"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b/>
          <w:bCs/>
          <w:color w:val="auto"/>
          <w:kern w:val="0"/>
          <w:sz w:val="32"/>
          <w:szCs w:val="32"/>
          <w:highlight w:val="none"/>
          <w:shd w:val="clear" w:color="auto" w:fill="FFFFFF"/>
          <w:lang w:eastAsia="zh-TW"/>
        </w:rPr>
        <w:t>第</w:t>
      </w:r>
      <w:r>
        <w:rPr>
          <w:rFonts w:hint="eastAsia" w:ascii="仿宋_GB2312" w:hAnsi="仿宋_GB2312" w:eastAsia="仿宋_GB2312" w:cs="仿宋_GB2312"/>
          <w:b/>
          <w:bCs/>
          <w:color w:val="auto"/>
          <w:kern w:val="0"/>
          <w:sz w:val="32"/>
          <w:szCs w:val="32"/>
          <w:highlight w:val="none"/>
          <w:shd w:val="clear" w:color="auto" w:fill="FFFFFF"/>
          <w:lang w:eastAsia="zh-CN"/>
        </w:rPr>
        <w:t>二十一</w:t>
      </w:r>
      <w:r>
        <w:rPr>
          <w:rFonts w:hint="eastAsia" w:ascii="仿宋_GB2312" w:hAnsi="仿宋_GB2312" w:eastAsia="仿宋_GB2312" w:cs="仿宋_GB2312"/>
          <w:b/>
          <w:bCs/>
          <w:color w:val="auto"/>
          <w:kern w:val="0"/>
          <w:sz w:val="32"/>
          <w:szCs w:val="32"/>
          <w:highlight w:val="none"/>
          <w:shd w:val="clear" w:color="auto" w:fill="FFFFFF"/>
          <w:lang w:eastAsia="zh-TW"/>
        </w:rPr>
        <w:t>条</w:t>
      </w:r>
      <w:r>
        <w:rPr>
          <w:rFonts w:hint="eastAsia" w:ascii="仿宋_GB2312" w:hAnsi="仿宋_GB2312" w:eastAsia="仿宋_GB2312" w:cs="仿宋_GB2312"/>
          <w:color w:val="auto"/>
          <w:kern w:val="0"/>
          <w:sz w:val="32"/>
          <w:szCs w:val="32"/>
          <w:highlight w:val="none"/>
          <w:shd w:val="clear" w:color="auto" w:fill="FFFFFF"/>
          <w:lang w:eastAsia="zh-TW"/>
        </w:rPr>
        <w:t> 评审专家与参加采购活动的供应商存在下列利害关系之一的，应当回避：</w:t>
      </w:r>
    </w:p>
    <w:p w14:paraId="71973B08">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color w:val="auto"/>
          <w:kern w:val="0"/>
          <w:sz w:val="32"/>
          <w:szCs w:val="32"/>
          <w:highlight w:val="none"/>
          <w:shd w:val="clear" w:color="auto" w:fill="FFFFFF"/>
          <w:lang w:eastAsia="zh-TW"/>
        </w:rPr>
        <w:t>（一）参加采购活动前三年内，与供应商存在劳动关系</w:t>
      </w:r>
      <w:r>
        <w:rPr>
          <w:rFonts w:hint="eastAsia" w:ascii="仿宋_GB2312" w:hAnsi="仿宋_GB2312" w:eastAsia="仿宋_GB2312" w:cs="仿宋_GB2312"/>
          <w:color w:val="auto"/>
          <w:kern w:val="0"/>
          <w:sz w:val="32"/>
          <w:szCs w:val="32"/>
          <w:highlight w:val="none"/>
          <w:shd w:val="clear" w:color="auto" w:fill="FFFFFF"/>
          <w:lang w:eastAsia="zh-CN"/>
        </w:rPr>
        <w:t>，</w:t>
      </w:r>
      <w:r>
        <w:rPr>
          <w:rFonts w:hint="eastAsia" w:ascii="仿宋_GB2312" w:hAnsi="仿宋_GB2312" w:eastAsia="仿宋_GB2312" w:cs="仿宋_GB2312"/>
          <w:color w:val="auto"/>
          <w:kern w:val="0"/>
          <w:sz w:val="32"/>
          <w:szCs w:val="32"/>
          <w:highlight w:val="none"/>
          <w:shd w:val="clear" w:color="auto" w:fill="FFFFFF"/>
          <w:lang w:eastAsia="zh-TW"/>
        </w:rPr>
        <w:t>或者担任过供应商的董事、监事，或者是供应商的控股股东或实际控制人；</w:t>
      </w:r>
    </w:p>
    <w:p w14:paraId="68973A2A">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color w:val="auto"/>
          <w:kern w:val="0"/>
          <w:sz w:val="32"/>
          <w:szCs w:val="32"/>
          <w:highlight w:val="none"/>
          <w:shd w:val="clear" w:color="auto" w:fill="FFFFFF"/>
          <w:lang w:eastAsia="zh-TW"/>
        </w:rPr>
        <w:t>（二）与供应商的法定代表人或者负责人有夫妻、直系血亲、三代以内旁系血亲或者近姻亲关系；</w:t>
      </w:r>
    </w:p>
    <w:p w14:paraId="57ACB7FD">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color w:val="auto"/>
          <w:kern w:val="0"/>
          <w:sz w:val="32"/>
          <w:szCs w:val="32"/>
          <w:highlight w:val="none"/>
          <w:shd w:val="clear" w:color="auto" w:fill="FFFFFF"/>
          <w:lang w:eastAsia="zh-TW"/>
        </w:rPr>
        <w:t>（三）与供应商有其他可能影响政府采购活动公平、公正进行的关系。</w:t>
      </w:r>
    </w:p>
    <w:p w14:paraId="1EB3CB7A">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color w:val="auto"/>
          <w:kern w:val="0"/>
          <w:sz w:val="32"/>
          <w:szCs w:val="32"/>
          <w:highlight w:val="none"/>
          <w:shd w:val="clear" w:color="auto" w:fill="FFFFFF"/>
          <w:lang w:eastAsia="zh-TW"/>
        </w:rPr>
        <w:t>评审专家发现本人与参加采购活动的供应商有上述利害关系的，应当主动提出回避。采购人、采购代理机构发现评审专家与参加采购活动的供应商有利害关系的，应当要求其回避。</w:t>
      </w:r>
    </w:p>
    <w:p w14:paraId="23A4B7E3">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color w:val="auto"/>
          <w:kern w:val="0"/>
          <w:sz w:val="32"/>
          <w:szCs w:val="32"/>
          <w:highlight w:val="none"/>
          <w:shd w:val="clear" w:color="auto" w:fill="FFFFFF"/>
          <w:lang w:eastAsia="zh-CN"/>
        </w:rPr>
        <w:t>除本办法第二十五条规定的情形外，评审专家对本单位的政府采购项目只能作为采购人代表参与评审活动。</w:t>
      </w:r>
    </w:p>
    <w:p w14:paraId="7F921F37">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color w:val="auto"/>
          <w:kern w:val="0"/>
          <w:sz w:val="32"/>
          <w:szCs w:val="32"/>
          <w:highlight w:val="none"/>
          <w:shd w:val="clear" w:color="auto" w:fill="FFFFFF"/>
          <w:lang w:eastAsia="zh-TW"/>
        </w:rPr>
        <w:t>采购代理机构工作人员不得作为评审专家参加本机构代理的政府采购项目的评审。</w:t>
      </w:r>
    </w:p>
    <w:p w14:paraId="2601E399">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color w:val="auto"/>
          <w:kern w:val="0"/>
          <w:sz w:val="32"/>
          <w:szCs w:val="32"/>
          <w:highlight w:val="none"/>
          <w:shd w:val="clear" w:color="auto" w:fill="FFFFFF"/>
          <w:lang w:eastAsia="zh-TW"/>
        </w:rPr>
        <w:t>各级财政部门政府采购监督管理工作人员，不得作为评审专家参与政府采购项目的评审活动。</w:t>
      </w:r>
    </w:p>
    <w:p w14:paraId="1D7D1FFE">
      <w:pPr>
        <w:widowControl/>
        <w:numPr>
          <w:ilvl w:val="0"/>
          <w:numId w:val="0"/>
        </w:numPr>
        <w:spacing w:after="0" w:line="360" w:lineRule="auto"/>
        <w:ind w:firstLine="643" w:firstLineChars="200"/>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b/>
          <w:bCs/>
          <w:color w:val="auto"/>
          <w:kern w:val="0"/>
          <w:sz w:val="32"/>
          <w:szCs w:val="32"/>
          <w:highlight w:val="none"/>
          <w:shd w:val="clear" w:color="auto" w:fill="FFFFFF"/>
          <w:lang w:eastAsia="zh-CN"/>
        </w:rPr>
        <w:t>第二十二条</w:t>
      </w:r>
      <w:r>
        <w:rPr>
          <w:rFonts w:hint="eastAsia" w:ascii="仿宋_GB2312" w:hAnsi="仿宋_GB2312" w:eastAsia="仿宋_GB2312" w:cs="仿宋_GB2312"/>
          <w:color w:val="auto"/>
          <w:kern w:val="0"/>
          <w:sz w:val="32"/>
          <w:szCs w:val="32"/>
          <w:highlight w:val="none"/>
          <w:shd w:val="clear" w:color="auto" w:fill="FFFFFF"/>
          <w:lang w:val="en-US" w:eastAsia="zh-CN"/>
        </w:rPr>
        <w:t xml:space="preserve"> </w:t>
      </w:r>
      <w:r>
        <w:rPr>
          <w:rFonts w:hint="eastAsia" w:ascii="仿宋_GB2312" w:hAnsi="仿宋_GB2312" w:eastAsia="仿宋_GB2312" w:cs="仿宋_GB2312"/>
          <w:color w:val="auto"/>
          <w:kern w:val="0"/>
          <w:sz w:val="32"/>
          <w:szCs w:val="32"/>
          <w:highlight w:val="none"/>
          <w:shd w:val="clear" w:color="auto" w:fill="FFFFFF"/>
          <w:lang w:eastAsia="zh-CN"/>
        </w:rPr>
        <w:t>评审专家发现本人已参与项目前期规划、论证、设计、市场调研等与采购需求确定相关的工作，应当主动向采购人或采购代理机构提出回避。评审专家发现本人与评审委员会其他成员存在夫妻关系或其他可能影响项目评审公平公正进行的社会关系，其中一方应当主动提出回避。如无法协商一致，则双方均需回避。</w:t>
      </w:r>
    </w:p>
    <w:p w14:paraId="3E1B5BDB">
      <w:pPr>
        <w:widowControl/>
        <w:numPr>
          <w:ilvl w:val="0"/>
          <w:numId w:val="0"/>
        </w:numPr>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color w:val="auto"/>
          <w:kern w:val="0"/>
          <w:sz w:val="32"/>
          <w:szCs w:val="32"/>
          <w:highlight w:val="none"/>
          <w:shd w:val="clear" w:color="auto" w:fill="FFFFFF"/>
          <w:lang w:eastAsia="zh-CN"/>
        </w:rPr>
        <w:t>评审专家发现本人与采购人存在可能影响评审公平公正关系的，应当主动向采购人或采购代理机构提出回避。</w:t>
      </w:r>
    </w:p>
    <w:p w14:paraId="388EF75B">
      <w:pPr>
        <w:widowControl/>
        <w:spacing w:after="0" w:line="360" w:lineRule="auto"/>
        <w:ind w:firstLine="640" w:firstLineChars="200"/>
        <w:jc w:val="center"/>
        <w:rPr>
          <w:rFonts w:hint="eastAsia" w:ascii="方正黑体_GBK" w:hAnsi="方正黑体_GBK" w:eastAsia="方正黑体_GBK" w:cs="方正黑体_GBK"/>
          <w:b w:val="0"/>
          <w:bCs w:val="0"/>
          <w:color w:val="auto"/>
          <w:kern w:val="0"/>
          <w:sz w:val="32"/>
          <w:szCs w:val="32"/>
          <w:highlight w:val="none"/>
          <w:shd w:val="clear" w:color="auto" w:fill="FFFFFF"/>
          <w:lang w:eastAsia="zh-TW"/>
        </w:rPr>
      </w:pPr>
    </w:p>
    <w:p w14:paraId="5642B317">
      <w:pPr>
        <w:widowControl/>
        <w:spacing w:after="0" w:line="360" w:lineRule="auto"/>
        <w:ind w:firstLine="640" w:firstLineChars="200"/>
        <w:jc w:val="center"/>
        <w:rPr>
          <w:rFonts w:hint="eastAsia" w:ascii="方正黑体_GBK" w:hAnsi="方正黑体_GBK" w:eastAsia="方正黑体_GBK" w:cs="方正黑体_GBK"/>
          <w:b w:val="0"/>
          <w:bCs w:val="0"/>
          <w:color w:val="auto"/>
          <w:kern w:val="0"/>
          <w:sz w:val="32"/>
          <w:szCs w:val="32"/>
          <w:highlight w:val="none"/>
          <w:shd w:val="clear" w:color="auto" w:fill="FFFFFF"/>
          <w:lang w:eastAsia="zh-TW"/>
        </w:rPr>
      </w:pPr>
      <w:r>
        <w:rPr>
          <w:rFonts w:hint="eastAsia" w:ascii="方正黑体_GBK" w:hAnsi="方正黑体_GBK" w:eastAsia="方正黑体_GBK" w:cs="方正黑体_GBK"/>
          <w:b w:val="0"/>
          <w:bCs w:val="0"/>
          <w:color w:val="auto"/>
          <w:kern w:val="0"/>
          <w:sz w:val="32"/>
          <w:szCs w:val="32"/>
          <w:highlight w:val="none"/>
          <w:shd w:val="clear" w:color="auto" w:fill="FFFFFF"/>
          <w:lang w:eastAsia="zh-TW"/>
        </w:rPr>
        <w:t>第</w:t>
      </w:r>
      <w:r>
        <w:rPr>
          <w:rFonts w:hint="eastAsia" w:ascii="方正黑体_GBK" w:hAnsi="方正黑体_GBK" w:eastAsia="方正黑体_GBK" w:cs="方正黑体_GBK"/>
          <w:b w:val="0"/>
          <w:bCs w:val="0"/>
          <w:color w:val="auto"/>
          <w:kern w:val="0"/>
          <w:sz w:val="32"/>
          <w:szCs w:val="32"/>
          <w:highlight w:val="none"/>
          <w:shd w:val="clear" w:color="auto" w:fill="FFFFFF"/>
          <w:lang w:val="en-US" w:eastAsia="zh-CN"/>
        </w:rPr>
        <w:t>五</w:t>
      </w:r>
      <w:r>
        <w:rPr>
          <w:rFonts w:hint="eastAsia" w:ascii="方正黑体_GBK" w:hAnsi="方正黑体_GBK" w:eastAsia="方正黑体_GBK" w:cs="方正黑体_GBK"/>
          <w:b w:val="0"/>
          <w:bCs w:val="0"/>
          <w:color w:val="auto"/>
          <w:kern w:val="0"/>
          <w:sz w:val="32"/>
          <w:szCs w:val="32"/>
          <w:highlight w:val="none"/>
          <w:shd w:val="clear" w:color="auto" w:fill="FFFFFF"/>
          <w:lang w:eastAsia="zh-TW"/>
        </w:rPr>
        <w:t>章 评审专家抽取与使用</w:t>
      </w:r>
    </w:p>
    <w:p w14:paraId="16B61190">
      <w:pPr>
        <w:widowControl/>
        <w:spacing w:after="0" w:line="360" w:lineRule="auto"/>
        <w:ind w:firstLine="643"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b/>
          <w:bCs/>
          <w:color w:val="auto"/>
          <w:kern w:val="0"/>
          <w:sz w:val="32"/>
          <w:szCs w:val="32"/>
          <w:highlight w:val="none"/>
          <w:shd w:val="clear" w:color="auto" w:fill="FFFFFF"/>
          <w:lang w:eastAsia="zh-TW"/>
        </w:rPr>
        <w:t>第</w:t>
      </w:r>
      <w:r>
        <w:rPr>
          <w:rFonts w:hint="eastAsia" w:ascii="仿宋_GB2312" w:hAnsi="仿宋_GB2312" w:eastAsia="仿宋_GB2312" w:cs="仿宋_GB2312"/>
          <w:b/>
          <w:bCs/>
          <w:color w:val="auto"/>
          <w:kern w:val="0"/>
          <w:sz w:val="32"/>
          <w:szCs w:val="32"/>
          <w:highlight w:val="none"/>
          <w:shd w:val="clear" w:color="auto" w:fill="FFFFFF"/>
          <w:lang w:val="en-US" w:eastAsia="zh-CN"/>
        </w:rPr>
        <w:t>二十三</w:t>
      </w:r>
      <w:r>
        <w:rPr>
          <w:rFonts w:hint="eastAsia" w:ascii="仿宋_GB2312" w:hAnsi="仿宋_GB2312" w:eastAsia="仿宋_GB2312" w:cs="仿宋_GB2312"/>
          <w:b/>
          <w:bCs/>
          <w:color w:val="auto"/>
          <w:kern w:val="0"/>
          <w:sz w:val="32"/>
          <w:szCs w:val="32"/>
          <w:highlight w:val="none"/>
          <w:shd w:val="clear" w:color="auto" w:fill="FFFFFF"/>
          <w:lang w:eastAsia="zh-TW"/>
        </w:rPr>
        <w:t>条</w:t>
      </w:r>
      <w:r>
        <w:rPr>
          <w:rFonts w:hint="eastAsia" w:ascii="仿宋_GB2312" w:hAnsi="仿宋_GB2312" w:eastAsia="仿宋_GB2312" w:cs="仿宋_GB2312"/>
          <w:color w:val="auto"/>
          <w:kern w:val="0"/>
          <w:sz w:val="32"/>
          <w:szCs w:val="32"/>
          <w:highlight w:val="none"/>
          <w:shd w:val="clear" w:color="auto" w:fill="FFFFFF"/>
          <w:lang w:eastAsia="zh-TW"/>
        </w:rPr>
        <w:t xml:space="preserve"> 采购人或其委托的采购代理机构应当通过</w:t>
      </w:r>
      <w:r>
        <w:rPr>
          <w:rFonts w:hint="eastAsia" w:ascii="仿宋_GB2312" w:hAnsi="仿宋_GB2312" w:eastAsia="仿宋_GB2312" w:cs="仿宋_GB2312"/>
          <w:color w:val="auto"/>
          <w:kern w:val="0"/>
          <w:sz w:val="32"/>
          <w:szCs w:val="32"/>
          <w:highlight w:val="none"/>
          <w:shd w:val="clear" w:color="auto" w:fill="FFFFFF"/>
          <w:lang w:eastAsia="zh-CN"/>
        </w:rPr>
        <w:t>广东省财政厅设立的</w:t>
      </w:r>
      <w:r>
        <w:rPr>
          <w:rFonts w:hint="eastAsia" w:ascii="仿宋_GB2312" w:hAnsi="仿宋_GB2312" w:eastAsia="仿宋_GB2312" w:cs="仿宋_GB2312"/>
          <w:color w:val="auto"/>
          <w:kern w:val="0"/>
          <w:sz w:val="32"/>
          <w:szCs w:val="32"/>
          <w:highlight w:val="none"/>
          <w:shd w:val="clear" w:color="auto" w:fill="FFFFFF"/>
          <w:lang w:eastAsia="zh-TW"/>
        </w:rPr>
        <w:t>专家管理系统，从评审专家库中随机抽取评审专家，法律法规和财政部另有规定的除外。</w:t>
      </w:r>
    </w:p>
    <w:p w14:paraId="546B3705">
      <w:pPr>
        <w:widowControl/>
        <w:spacing w:after="0" w:line="360" w:lineRule="auto"/>
        <w:ind w:firstLine="643" w:firstLineChars="200"/>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b/>
          <w:bCs/>
          <w:color w:val="auto"/>
          <w:kern w:val="0"/>
          <w:sz w:val="32"/>
          <w:szCs w:val="32"/>
          <w:highlight w:val="none"/>
          <w:shd w:val="clear" w:color="auto" w:fill="FFFFFF"/>
          <w:lang w:eastAsia="zh-TW"/>
        </w:rPr>
        <w:t>第</w:t>
      </w:r>
      <w:r>
        <w:rPr>
          <w:rFonts w:hint="eastAsia" w:ascii="仿宋_GB2312" w:hAnsi="仿宋_GB2312" w:eastAsia="仿宋_GB2312" w:cs="仿宋_GB2312"/>
          <w:b/>
          <w:bCs/>
          <w:color w:val="auto"/>
          <w:kern w:val="0"/>
          <w:sz w:val="32"/>
          <w:szCs w:val="32"/>
          <w:highlight w:val="none"/>
          <w:shd w:val="clear" w:color="auto" w:fill="FFFFFF"/>
          <w:lang w:eastAsia="zh-CN"/>
        </w:rPr>
        <w:t>二十四</w:t>
      </w:r>
      <w:r>
        <w:rPr>
          <w:rFonts w:hint="eastAsia" w:ascii="仿宋_GB2312" w:hAnsi="仿宋_GB2312" w:eastAsia="仿宋_GB2312" w:cs="仿宋_GB2312"/>
          <w:b/>
          <w:bCs/>
          <w:color w:val="auto"/>
          <w:kern w:val="0"/>
          <w:sz w:val="32"/>
          <w:szCs w:val="32"/>
          <w:highlight w:val="none"/>
          <w:shd w:val="clear" w:color="auto" w:fill="FFFFFF"/>
          <w:lang w:eastAsia="zh-TW"/>
        </w:rPr>
        <w:t>条</w:t>
      </w:r>
      <w:r>
        <w:rPr>
          <w:rFonts w:hint="eastAsia" w:ascii="仿宋_GB2312" w:hAnsi="仿宋_GB2312" w:eastAsia="仿宋_GB2312" w:cs="仿宋_GB2312"/>
          <w:color w:val="auto"/>
          <w:kern w:val="0"/>
          <w:sz w:val="32"/>
          <w:szCs w:val="32"/>
          <w:highlight w:val="none"/>
          <w:shd w:val="clear" w:color="auto" w:fill="FFFFFF"/>
          <w:lang w:eastAsia="zh-TW"/>
        </w:rPr>
        <w:t xml:space="preserve"> 采购人应</w:t>
      </w:r>
      <w:r>
        <w:rPr>
          <w:rFonts w:hint="eastAsia" w:ascii="仿宋_GB2312" w:hAnsi="仿宋_GB2312" w:eastAsia="仿宋_GB2312" w:cs="仿宋_GB2312"/>
          <w:color w:val="auto"/>
          <w:kern w:val="0"/>
          <w:sz w:val="32"/>
          <w:szCs w:val="32"/>
          <w:highlight w:val="none"/>
          <w:shd w:val="clear" w:color="auto" w:fill="FFFFFF"/>
          <w:lang w:val="en-US" w:eastAsia="zh-CN"/>
        </w:rPr>
        <w:t>当</w:t>
      </w:r>
      <w:r>
        <w:rPr>
          <w:rFonts w:hint="eastAsia" w:ascii="仿宋_GB2312" w:hAnsi="仿宋_GB2312" w:eastAsia="仿宋_GB2312" w:cs="仿宋_GB2312"/>
          <w:color w:val="auto"/>
          <w:kern w:val="0"/>
          <w:sz w:val="32"/>
          <w:szCs w:val="32"/>
          <w:highlight w:val="none"/>
          <w:shd w:val="clear" w:color="auto" w:fill="FFFFFF"/>
          <w:lang w:eastAsia="zh-TW"/>
        </w:rPr>
        <w:t>根据采购项目性质和特点、</w:t>
      </w:r>
      <w:r>
        <w:rPr>
          <w:rFonts w:hint="eastAsia" w:ascii="仿宋_GB2312" w:hAnsi="仿宋_GB2312" w:eastAsia="仿宋_GB2312" w:cs="仿宋_GB2312"/>
          <w:color w:val="auto"/>
          <w:kern w:val="0"/>
          <w:sz w:val="32"/>
          <w:szCs w:val="32"/>
          <w:highlight w:val="none"/>
          <w:shd w:val="clear" w:color="auto" w:fill="FFFFFF"/>
          <w:lang w:eastAsia="zh-CN"/>
        </w:rPr>
        <w:t>预算</w:t>
      </w:r>
      <w:r>
        <w:rPr>
          <w:rFonts w:hint="eastAsia" w:ascii="仿宋_GB2312" w:hAnsi="仿宋_GB2312" w:eastAsia="仿宋_GB2312" w:cs="仿宋_GB2312"/>
          <w:color w:val="auto"/>
          <w:kern w:val="0"/>
          <w:sz w:val="32"/>
          <w:szCs w:val="32"/>
          <w:highlight w:val="none"/>
          <w:shd w:val="clear" w:color="auto" w:fill="FFFFFF"/>
          <w:lang w:eastAsia="zh-TW"/>
        </w:rPr>
        <w:t>金额、实施计划等情况，合理确定评审所需的评审专家专业、人数、</w:t>
      </w:r>
      <w:r>
        <w:rPr>
          <w:rFonts w:hint="eastAsia" w:ascii="仿宋_GB2312" w:hAnsi="仿宋_GB2312" w:eastAsia="仿宋_GB2312" w:cs="仿宋_GB2312"/>
          <w:color w:val="auto"/>
          <w:kern w:val="0"/>
          <w:sz w:val="32"/>
          <w:szCs w:val="32"/>
          <w:highlight w:val="none"/>
          <w:shd w:val="clear" w:color="auto" w:fill="FFFFFF"/>
          <w:lang w:eastAsia="zh-CN"/>
        </w:rPr>
        <w:t>抽取区域、</w:t>
      </w:r>
      <w:r>
        <w:rPr>
          <w:rFonts w:hint="eastAsia" w:ascii="仿宋_GB2312" w:hAnsi="仿宋_GB2312" w:eastAsia="仿宋_GB2312" w:cs="仿宋_GB2312"/>
          <w:color w:val="auto"/>
          <w:kern w:val="0"/>
          <w:sz w:val="32"/>
          <w:szCs w:val="32"/>
          <w:highlight w:val="none"/>
          <w:shd w:val="clear" w:color="auto" w:fill="FFFFFF"/>
          <w:lang w:eastAsia="zh-TW"/>
        </w:rPr>
        <w:t>评审时间、回避</w:t>
      </w:r>
      <w:r>
        <w:rPr>
          <w:rFonts w:hint="eastAsia" w:ascii="仿宋_GB2312" w:hAnsi="仿宋_GB2312" w:eastAsia="仿宋_GB2312" w:cs="仿宋_GB2312"/>
          <w:color w:val="auto"/>
          <w:kern w:val="0"/>
          <w:sz w:val="32"/>
          <w:szCs w:val="32"/>
          <w:highlight w:val="none"/>
          <w:shd w:val="clear" w:color="auto" w:fill="FFFFFF"/>
          <w:lang w:val="en-US" w:eastAsia="zh-CN"/>
        </w:rPr>
        <w:t>要求</w:t>
      </w:r>
      <w:r>
        <w:rPr>
          <w:rFonts w:hint="eastAsia" w:ascii="仿宋_GB2312" w:hAnsi="仿宋_GB2312" w:eastAsia="仿宋_GB2312" w:cs="仿宋_GB2312"/>
          <w:color w:val="auto"/>
          <w:kern w:val="0"/>
          <w:sz w:val="32"/>
          <w:szCs w:val="32"/>
          <w:highlight w:val="none"/>
          <w:shd w:val="clear" w:color="auto" w:fill="FFFFFF"/>
          <w:lang w:eastAsia="zh-TW"/>
        </w:rPr>
        <w:t>等。</w:t>
      </w:r>
      <w:r>
        <w:rPr>
          <w:rFonts w:hint="eastAsia" w:ascii="仿宋_GB2312" w:hAnsi="仿宋_GB2312" w:eastAsia="仿宋_GB2312" w:cs="仿宋_GB2312"/>
          <w:color w:val="auto"/>
          <w:kern w:val="0"/>
          <w:sz w:val="32"/>
          <w:szCs w:val="32"/>
          <w:highlight w:val="none"/>
          <w:shd w:val="clear" w:color="auto" w:fill="FFFFFF"/>
          <w:lang w:eastAsia="zh-CN"/>
        </w:rPr>
        <w:t>必要时，</w:t>
      </w:r>
      <w:r>
        <w:rPr>
          <w:rFonts w:hint="eastAsia" w:ascii="仿宋_GB2312" w:hAnsi="仿宋_GB2312" w:eastAsia="仿宋_GB2312" w:cs="仿宋_GB2312"/>
          <w:color w:val="auto"/>
          <w:kern w:val="0"/>
          <w:sz w:val="32"/>
          <w:szCs w:val="32"/>
          <w:highlight w:val="none"/>
          <w:shd w:val="clear" w:color="auto" w:fill="FFFFFF"/>
          <w:lang w:eastAsia="zh-TW"/>
        </w:rPr>
        <w:t>采购人</w:t>
      </w:r>
      <w:r>
        <w:rPr>
          <w:rFonts w:hint="eastAsia" w:ascii="仿宋_GB2312" w:hAnsi="仿宋_GB2312" w:eastAsia="仿宋_GB2312" w:cs="仿宋_GB2312"/>
          <w:color w:val="auto"/>
          <w:kern w:val="0"/>
          <w:sz w:val="32"/>
          <w:szCs w:val="32"/>
          <w:highlight w:val="none"/>
          <w:shd w:val="clear" w:color="auto" w:fill="FFFFFF"/>
          <w:lang w:eastAsia="zh-CN"/>
        </w:rPr>
        <w:t>可选择多个评审专家专业。</w:t>
      </w:r>
    </w:p>
    <w:p w14:paraId="11971740">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color w:val="auto"/>
          <w:kern w:val="0"/>
          <w:sz w:val="32"/>
          <w:szCs w:val="32"/>
          <w:highlight w:val="none"/>
          <w:shd w:val="clear" w:color="auto" w:fill="FFFFFF"/>
          <w:lang w:eastAsia="zh-CN"/>
        </w:rPr>
        <w:t>采购人</w:t>
      </w:r>
      <w:r>
        <w:rPr>
          <w:rFonts w:hint="eastAsia" w:ascii="仿宋_GB2312" w:hAnsi="仿宋_GB2312" w:eastAsia="仿宋_GB2312" w:cs="仿宋_GB2312"/>
          <w:color w:val="auto"/>
          <w:kern w:val="0"/>
          <w:sz w:val="32"/>
          <w:szCs w:val="32"/>
          <w:highlight w:val="none"/>
          <w:shd w:val="clear" w:color="auto" w:fill="FFFFFF"/>
          <w:lang w:eastAsia="zh-TW"/>
        </w:rPr>
        <w:t>委托采购代理机构</w:t>
      </w:r>
      <w:r>
        <w:rPr>
          <w:rFonts w:hint="eastAsia" w:ascii="仿宋_GB2312" w:hAnsi="仿宋_GB2312" w:eastAsia="仿宋_GB2312" w:cs="仿宋_GB2312"/>
          <w:color w:val="auto"/>
          <w:kern w:val="0"/>
          <w:sz w:val="32"/>
          <w:szCs w:val="32"/>
          <w:highlight w:val="none"/>
          <w:shd w:val="clear" w:color="auto" w:fill="FFFFFF"/>
          <w:lang w:eastAsia="zh-CN"/>
        </w:rPr>
        <w:t>进行评审专家抽取的，上述内容需经采购人确认。</w:t>
      </w:r>
    </w:p>
    <w:p w14:paraId="49A1B0EA">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left="-110" w:leftChars="-50" w:right="-110" w:rightChars="-50" w:firstLine="643" w:firstLineChars="200"/>
        <w:jc w:val="both"/>
        <w:textAlignment w:val="baseline"/>
        <w:rPr>
          <w:rFonts w:hint="eastAsia" w:ascii="仿宋_GB2312" w:hAnsi="仿宋_GB2312" w:eastAsia="仿宋_GB2312" w:cs="仿宋_GB2312"/>
          <w:color w:val="auto"/>
          <w:kern w:val="0"/>
          <w:sz w:val="32"/>
          <w:szCs w:val="32"/>
          <w:highlight w:val="none"/>
          <w:shd w:val="clear" w:color="auto" w:fill="FFFFFF"/>
          <w:lang w:val="en-US" w:eastAsia="zh-TW" w:bidi="ar-SA"/>
        </w:rPr>
      </w:pPr>
      <w:r>
        <w:rPr>
          <w:rFonts w:hint="eastAsia" w:ascii="仿宋_GB2312" w:hAnsi="仿宋_GB2312" w:eastAsia="仿宋_GB2312" w:cs="仿宋_GB2312"/>
          <w:b/>
          <w:bCs/>
          <w:color w:val="auto"/>
          <w:kern w:val="0"/>
          <w:sz w:val="32"/>
          <w:szCs w:val="32"/>
          <w:highlight w:val="none"/>
          <w:shd w:val="clear" w:color="auto" w:fill="FFFFFF"/>
          <w:lang w:eastAsia="zh-TW"/>
        </w:rPr>
        <w:t>第</w:t>
      </w:r>
      <w:r>
        <w:rPr>
          <w:rFonts w:hint="eastAsia" w:ascii="仿宋_GB2312" w:hAnsi="仿宋_GB2312" w:eastAsia="仿宋_GB2312" w:cs="仿宋_GB2312"/>
          <w:b/>
          <w:bCs/>
          <w:color w:val="auto"/>
          <w:kern w:val="0"/>
          <w:sz w:val="32"/>
          <w:szCs w:val="32"/>
          <w:highlight w:val="none"/>
          <w:shd w:val="clear" w:color="auto" w:fill="FFFFFF"/>
          <w:lang w:eastAsia="zh-CN"/>
        </w:rPr>
        <w:t>二十五</w:t>
      </w:r>
      <w:r>
        <w:rPr>
          <w:rFonts w:hint="eastAsia" w:ascii="仿宋_GB2312" w:hAnsi="仿宋_GB2312" w:eastAsia="仿宋_GB2312" w:cs="仿宋_GB2312"/>
          <w:b/>
          <w:bCs/>
          <w:color w:val="auto"/>
          <w:kern w:val="0"/>
          <w:sz w:val="32"/>
          <w:szCs w:val="32"/>
          <w:highlight w:val="none"/>
          <w:shd w:val="clear" w:color="auto" w:fill="FFFFFF"/>
          <w:lang w:eastAsia="zh-TW"/>
        </w:rPr>
        <w:t xml:space="preserve">条 </w:t>
      </w:r>
      <w:r>
        <w:rPr>
          <w:rFonts w:hint="eastAsia" w:ascii="仿宋_GB2312" w:hAnsi="仿宋_GB2312" w:eastAsia="仿宋_GB2312" w:cs="仿宋_GB2312"/>
          <w:color w:val="auto"/>
          <w:kern w:val="0"/>
          <w:sz w:val="32"/>
          <w:szCs w:val="32"/>
          <w:highlight w:val="none"/>
          <w:shd w:val="clear" w:color="auto" w:fill="FFFFFF"/>
          <w:lang w:eastAsia="zh-TW"/>
        </w:rPr>
        <w:t>技术复杂、专业性强的采购项目，通过随机方式难以确定合适评审专家的，经主管预算单位同意，</w:t>
      </w:r>
      <w:r>
        <w:rPr>
          <w:rFonts w:hint="eastAsia" w:ascii="仿宋_GB2312" w:hAnsi="仿宋_GB2312" w:eastAsia="仿宋_GB2312" w:cs="仿宋_GB2312"/>
          <w:color w:val="auto"/>
          <w:kern w:val="0"/>
          <w:sz w:val="32"/>
          <w:szCs w:val="32"/>
          <w:highlight w:val="none"/>
          <w:shd w:val="clear" w:color="auto" w:fill="FFFFFF"/>
          <w:lang w:val="en-US" w:eastAsia="zh-CN"/>
        </w:rPr>
        <w:t>采购人可参照评审专家入库条件，</w:t>
      </w:r>
      <w:r>
        <w:rPr>
          <w:rFonts w:hint="eastAsia" w:ascii="仿宋_GB2312" w:hAnsi="仿宋_GB2312" w:eastAsia="仿宋_GB2312" w:cs="仿宋_GB2312"/>
          <w:color w:val="auto"/>
          <w:kern w:val="0"/>
          <w:sz w:val="32"/>
          <w:szCs w:val="32"/>
          <w:highlight w:val="none"/>
          <w:shd w:val="clear" w:color="auto" w:fill="FFFFFF"/>
          <w:lang w:eastAsia="zh-TW"/>
        </w:rPr>
        <w:t>自行选定相应专业领域的评审专家。自行选定评审专</w:t>
      </w:r>
      <w:r>
        <w:rPr>
          <w:rFonts w:hint="eastAsia" w:ascii="仿宋_GB2312" w:hAnsi="仿宋_GB2312" w:eastAsia="仿宋_GB2312" w:cs="仿宋_GB2312"/>
          <w:color w:val="auto"/>
          <w:kern w:val="0"/>
          <w:sz w:val="32"/>
          <w:szCs w:val="32"/>
          <w:highlight w:val="none"/>
          <w:shd w:val="clear" w:color="auto" w:fill="FFFFFF"/>
          <w:lang w:val="en-US" w:eastAsia="zh-TW" w:bidi="ar-SA"/>
        </w:rPr>
        <w:t>家的，应当优先选择本单位以外的评审专家。</w:t>
      </w:r>
    </w:p>
    <w:p w14:paraId="6B8CC37D">
      <w:pPr>
        <w:keepNext w:val="0"/>
        <w:keepLines w:val="0"/>
        <w:pageBreakBefore w:val="0"/>
        <w:widowControl/>
        <w:kinsoku/>
        <w:wordWrap/>
        <w:overflowPunct/>
        <w:topLinePunct w:val="0"/>
        <w:autoSpaceDE/>
        <w:autoSpaceDN/>
        <w:bidi w:val="0"/>
        <w:adjustRightInd/>
        <w:snapToGrid/>
        <w:spacing w:after="0" w:line="360" w:lineRule="auto"/>
        <w:ind w:firstLine="643"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b/>
          <w:bCs/>
          <w:color w:val="auto"/>
          <w:kern w:val="0"/>
          <w:sz w:val="32"/>
          <w:szCs w:val="32"/>
          <w:highlight w:val="none"/>
          <w:shd w:val="clear" w:color="auto" w:fill="FFFFFF"/>
          <w:lang w:eastAsia="zh-TW"/>
        </w:rPr>
        <w:t>第</w:t>
      </w:r>
      <w:r>
        <w:rPr>
          <w:rFonts w:hint="eastAsia" w:ascii="仿宋_GB2312" w:hAnsi="仿宋_GB2312" w:eastAsia="仿宋_GB2312" w:cs="仿宋_GB2312"/>
          <w:b/>
          <w:bCs/>
          <w:color w:val="auto"/>
          <w:kern w:val="0"/>
          <w:sz w:val="32"/>
          <w:szCs w:val="32"/>
          <w:highlight w:val="none"/>
          <w:shd w:val="clear" w:color="auto" w:fill="FFFFFF"/>
          <w:lang w:eastAsia="zh-CN"/>
        </w:rPr>
        <w:t>二十六</w:t>
      </w:r>
      <w:r>
        <w:rPr>
          <w:rFonts w:hint="eastAsia" w:ascii="仿宋_GB2312" w:hAnsi="仿宋_GB2312" w:eastAsia="仿宋_GB2312" w:cs="仿宋_GB2312"/>
          <w:b/>
          <w:bCs/>
          <w:color w:val="auto"/>
          <w:kern w:val="0"/>
          <w:sz w:val="32"/>
          <w:szCs w:val="32"/>
          <w:highlight w:val="none"/>
          <w:shd w:val="clear" w:color="auto" w:fill="FFFFFF"/>
          <w:lang w:eastAsia="zh-TW"/>
        </w:rPr>
        <w:t>条</w:t>
      </w:r>
      <w:r>
        <w:rPr>
          <w:rFonts w:hint="eastAsia" w:ascii="仿宋_GB2312" w:hAnsi="仿宋_GB2312" w:eastAsia="仿宋_GB2312" w:cs="仿宋_GB2312"/>
          <w:color w:val="auto"/>
          <w:kern w:val="0"/>
          <w:sz w:val="32"/>
          <w:szCs w:val="32"/>
          <w:highlight w:val="none"/>
          <w:shd w:val="clear" w:color="auto" w:fill="FFFFFF"/>
          <w:lang w:eastAsia="zh-TW"/>
        </w:rPr>
        <w:t xml:space="preserve"> 除采用竞争性谈判、竞争性磋商方式采购,以及异地评审的项目外,采购人或者采购代理机构抽取评审专家的开始时间原则上不得早于评审活动开始前</w:t>
      </w:r>
      <w:r>
        <w:rPr>
          <w:rFonts w:hint="eastAsia" w:ascii="仿宋_GB2312" w:hAnsi="仿宋_GB2312" w:eastAsia="仿宋_GB2312" w:cs="仿宋_GB2312"/>
          <w:color w:val="auto"/>
          <w:kern w:val="0"/>
          <w:sz w:val="32"/>
          <w:szCs w:val="32"/>
          <w:highlight w:val="none"/>
          <w:shd w:val="clear" w:color="auto" w:fill="FFFFFF"/>
          <w:lang w:val="en-US" w:eastAsia="zh-CN"/>
        </w:rPr>
        <w:t>2</w:t>
      </w:r>
      <w:r>
        <w:rPr>
          <w:rFonts w:hint="eastAsia" w:ascii="仿宋_GB2312" w:hAnsi="仿宋_GB2312" w:eastAsia="仿宋_GB2312" w:cs="仿宋_GB2312"/>
          <w:color w:val="auto"/>
          <w:kern w:val="0"/>
          <w:sz w:val="32"/>
          <w:szCs w:val="32"/>
          <w:highlight w:val="none"/>
          <w:shd w:val="clear" w:color="auto" w:fill="FFFFFF"/>
          <w:lang w:eastAsia="zh-TW"/>
        </w:rPr>
        <w:t>个工作日。</w:t>
      </w:r>
    </w:p>
    <w:p w14:paraId="1142048C">
      <w:pPr>
        <w:keepNext w:val="0"/>
        <w:keepLines w:val="0"/>
        <w:pageBreakBefore w:val="0"/>
        <w:widowControl/>
        <w:kinsoku/>
        <w:wordWrap/>
        <w:overflowPunct/>
        <w:topLinePunct w:val="0"/>
        <w:autoSpaceDE/>
        <w:autoSpaceDN/>
        <w:bidi w:val="0"/>
        <w:adjustRightInd/>
        <w:snapToGrid/>
        <w:spacing w:after="0" w:line="360" w:lineRule="auto"/>
        <w:ind w:firstLine="643"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b/>
          <w:bCs/>
          <w:color w:val="auto"/>
          <w:kern w:val="0"/>
          <w:sz w:val="32"/>
          <w:szCs w:val="32"/>
          <w:highlight w:val="none"/>
          <w:shd w:val="clear" w:color="auto" w:fill="FFFFFF"/>
          <w:lang w:eastAsia="zh-TW"/>
        </w:rPr>
        <w:t>第</w:t>
      </w:r>
      <w:r>
        <w:rPr>
          <w:rFonts w:hint="eastAsia" w:ascii="仿宋_GB2312" w:hAnsi="仿宋_GB2312" w:eastAsia="仿宋_GB2312" w:cs="仿宋_GB2312"/>
          <w:b/>
          <w:bCs/>
          <w:color w:val="auto"/>
          <w:kern w:val="0"/>
          <w:sz w:val="32"/>
          <w:szCs w:val="32"/>
          <w:highlight w:val="none"/>
          <w:shd w:val="clear" w:color="auto" w:fill="FFFFFF"/>
          <w:lang w:eastAsia="zh-CN"/>
        </w:rPr>
        <w:t>二十七</w:t>
      </w:r>
      <w:r>
        <w:rPr>
          <w:rFonts w:hint="eastAsia" w:ascii="仿宋_GB2312" w:hAnsi="仿宋_GB2312" w:eastAsia="仿宋_GB2312" w:cs="仿宋_GB2312"/>
          <w:b/>
          <w:bCs/>
          <w:color w:val="auto"/>
          <w:kern w:val="0"/>
          <w:sz w:val="32"/>
          <w:szCs w:val="32"/>
          <w:highlight w:val="none"/>
          <w:shd w:val="clear" w:color="auto" w:fill="FFFFFF"/>
          <w:lang w:eastAsia="zh-TW"/>
        </w:rPr>
        <w:t>条</w:t>
      </w:r>
      <w:r>
        <w:rPr>
          <w:rFonts w:hint="eastAsia" w:ascii="仿宋_GB2312" w:hAnsi="仿宋_GB2312" w:eastAsia="仿宋_GB2312" w:cs="仿宋_GB2312"/>
          <w:color w:val="auto"/>
          <w:kern w:val="0"/>
          <w:sz w:val="32"/>
          <w:szCs w:val="32"/>
          <w:highlight w:val="none"/>
          <w:shd w:val="clear" w:color="auto" w:fill="FFFFFF"/>
          <w:lang w:eastAsia="zh-TW"/>
        </w:rPr>
        <w:t xml:space="preserve"> 采购人或者其委托的采购代理机构</w:t>
      </w:r>
      <w:r>
        <w:rPr>
          <w:rFonts w:hint="eastAsia" w:ascii="仿宋_GB2312" w:hAnsi="仿宋_GB2312" w:eastAsia="仿宋_GB2312" w:cs="仿宋_GB2312"/>
          <w:color w:val="auto"/>
          <w:kern w:val="0"/>
          <w:sz w:val="32"/>
          <w:szCs w:val="32"/>
          <w:highlight w:val="none"/>
          <w:shd w:val="clear" w:color="auto" w:fill="FFFFFF"/>
          <w:lang w:eastAsia="zh-CN"/>
        </w:rPr>
        <w:t>应当根据采购项目情况选择评审专家抽取区域。采购预算金额单项或批量</w:t>
      </w:r>
      <w:r>
        <w:rPr>
          <w:rFonts w:hint="eastAsia" w:ascii="仿宋_GB2312" w:hAnsi="仿宋_GB2312" w:eastAsia="仿宋_GB2312" w:cs="仿宋_GB2312"/>
          <w:color w:val="auto"/>
          <w:kern w:val="0"/>
          <w:sz w:val="32"/>
          <w:szCs w:val="32"/>
          <w:highlight w:val="none"/>
          <w:shd w:val="clear" w:color="auto" w:fill="FFFFFF"/>
          <w:lang w:val="en-US" w:eastAsia="zh-CN"/>
        </w:rPr>
        <w:t>1000万元以上（含）的政府采购项目，以及社会影响较大、技术复杂或者采购需求特殊的政府采购项目，应当至少抽取1名异地专家。异地专家可在全省范围内抽取，或者根据需要在开展远程异地评标省域协同合作省市抽取。</w:t>
      </w:r>
    </w:p>
    <w:p w14:paraId="197E59D8">
      <w:pPr>
        <w:keepNext w:val="0"/>
        <w:keepLines w:val="0"/>
        <w:pageBreakBefore w:val="0"/>
        <w:widowControl/>
        <w:kinsoku/>
        <w:wordWrap/>
        <w:overflowPunct/>
        <w:topLinePunct w:val="0"/>
        <w:autoSpaceDE/>
        <w:autoSpaceDN/>
        <w:bidi w:val="0"/>
        <w:adjustRightInd/>
        <w:snapToGrid/>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异地专家是指评审专家注册地与评标地点不在同一地区（地级以上市）的评审专家。</w:t>
      </w:r>
    </w:p>
    <w:p w14:paraId="29FB135E">
      <w:pPr>
        <w:keepNext w:val="0"/>
        <w:keepLines w:val="0"/>
        <w:pageBreakBefore w:val="0"/>
        <w:widowControl/>
        <w:kinsoku/>
        <w:wordWrap/>
        <w:overflowPunct/>
        <w:topLinePunct w:val="0"/>
        <w:autoSpaceDE/>
        <w:autoSpaceDN/>
        <w:bidi w:val="0"/>
        <w:adjustRightInd/>
        <w:snapToGrid/>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异地评审专家在评审项目中出现违法违规情形的，由项目所属同级财政部门依据政府采购相关规定进行处理，并将相关处理情况通报评审专家注册地财政部门。达到解聘条件的，由评审专家</w:t>
      </w:r>
      <w:r>
        <w:rPr>
          <w:rFonts w:hint="eastAsia" w:ascii="仿宋_GB2312" w:hAnsi="仿宋_GB2312" w:eastAsia="仿宋_GB2312" w:cs="仿宋_GB2312"/>
          <w:color w:val="auto"/>
          <w:kern w:val="0"/>
          <w:sz w:val="32"/>
          <w:szCs w:val="32"/>
          <w:highlight w:val="none"/>
          <w:shd w:val="clear" w:color="auto" w:fill="FFFFFF"/>
          <w:lang w:val="en-US" w:eastAsia="zh-TW"/>
        </w:rPr>
        <w:t>注册地财政部门</w:t>
      </w:r>
      <w:r>
        <w:rPr>
          <w:rFonts w:hint="eastAsia" w:ascii="仿宋_GB2312" w:hAnsi="仿宋_GB2312" w:eastAsia="仿宋_GB2312" w:cs="仿宋_GB2312"/>
          <w:color w:val="auto"/>
          <w:kern w:val="0"/>
          <w:sz w:val="32"/>
          <w:szCs w:val="32"/>
          <w:highlight w:val="none"/>
          <w:shd w:val="clear" w:color="auto" w:fill="FFFFFF"/>
          <w:lang w:val="en-US" w:eastAsia="zh-CN"/>
        </w:rPr>
        <w:t>予以</w:t>
      </w:r>
      <w:r>
        <w:rPr>
          <w:rFonts w:hint="eastAsia" w:ascii="仿宋_GB2312" w:hAnsi="仿宋_GB2312" w:eastAsia="仿宋_GB2312" w:cs="仿宋_GB2312"/>
          <w:color w:val="auto"/>
          <w:kern w:val="0"/>
          <w:sz w:val="32"/>
          <w:szCs w:val="32"/>
          <w:highlight w:val="none"/>
          <w:shd w:val="clear" w:color="auto" w:fill="FFFFFF"/>
          <w:lang w:val="en-US" w:eastAsia="zh-TW"/>
        </w:rPr>
        <w:t>解聘</w:t>
      </w:r>
      <w:r>
        <w:rPr>
          <w:rFonts w:hint="eastAsia" w:ascii="仿宋_GB2312" w:hAnsi="仿宋_GB2312" w:eastAsia="仿宋_GB2312" w:cs="仿宋_GB2312"/>
          <w:color w:val="auto"/>
          <w:kern w:val="0"/>
          <w:sz w:val="32"/>
          <w:szCs w:val="32"/>
          <w:highlight w:val="none"/>
          <w:shd w:val="clear" w:color="auto" w:fill="FFFFFF"/>
          <w:lang w:val="en-US" w:eastAsia="zh-CN"/>
        </w:rPr>
        <w:t>。</w:t>
      </w:r>
    </w:p>
    <w:p w14:paraId="1A2380C9">
      <w:pPr>
        <w:widowControl/>
        <w:spacing w:after="0" w:line="360" w:lineRule="auto"/>
        <w:ind w:firstLine="643"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b/>
          <w:bCs/>
          <w:color w:val="auto"/>
          <w:kern w:val="0"/>
          <w:sz w:val="32"/>
          <w:szCs w:val="32"/>
          <w:highlight w:val="none"/>
          <w:shd w:val="clear" w:color="auto" w:fill="FFFFFF"/>
          <w:lang w:eastAsia="zh-TW"/>
        </w:rPr>
        <w:t>第二十</w:t>
      </w:r>
      <w:r>
        <w:rPr>
          <w:rFonts w:hint="eastAsia" w:ascii="仿宋_GB2312" w:hAnsi="仿宋_GB2312" w:eastAsia="仿宋_GB2312" w:cs="仿宋_GB2312"/>
          <w:b/>
          <w:bCs/>
          <w:color w:val="auto"/>
          <w:kern w:val="0"/>
          <w:sz w:val="32"/>
          <w:szCs w:val="32"/>
          <w:highlight w:val="none"/>
          <w:shd w:val="clear" w:color="auto" w:fill="FFFFFF"/>
          <w:lang w:eastAsia="zh-CN"/>
        </w:rPr>
        <w:t>八</w:t>
      </w:r>
      <w:r>
        <w:rPr>
          <w:rFonts w:hint="eastAsia" w:ascii="仿宋_GB2312" w:hAnsi="仿宋_GB2312" w:eastAsia="仿宋_GB2312" w:cs="仿宋_GB2312"/>
          <w:b/>
          <w:bCs/>
          <w:color w:val="auto"/>
          <w:kern w:val="0"/>
          <w:sz w:val="32"/>
          <w:szCs w:val="32"/>
          <w:highlight w:val="none"/>
          <w:shd w:val="clear" w:color="auto" w:fill="FFFFFF"/>
          <w:lang w:eastAsia="zh-TW"/>
        </w:rPr>
        <w:t>条 </w:t>
      </w:r>
      <w:r>
        <w:rPr>
          <w:rFonts w:hint="eastAsia" w:ascii="仿宋_GB2312" w:hAnsi="仿宋_GB2312" w:eastAsia="仿宋_GB2312" w:cs="仿宋_GB2312"/>
          <w:color w:val="auto"/>
          <w:kern w:val="0"/>
          <w:sz w:val="32"/>
          <w:szCs w:val="32"/>
          <w:highlight w:val="none"/>
          <w:shd w:val="clear" w:color="auto" w:fill="FFFFFF"/>
          <w:lang w:eastAsia="zh-TW"/>
        </w:rPr>
        <w:t>采购人或者其委托的采购代理机构应当在</w:t>
      </w:r>
      <w:r>
        <w:rPr>
          <w:rFonts w:hint="eastAsia" w:ascii="仿宋_GB2312" w:hAnsi="仿宋_GB2312" w:eastAsia="仿宋_GB2312" w:cs="仿宋_GB2312"/>
          <w:color w:val="auto"/>
          <w:kern w:val="0"/>
          <w:sz w:val="32"/>
          <w:szCs w:val="32"/>
          <w:highlight w:val="none"/>
          <w:shd w:val="clear" w:color="auto" w:fill="FFFFFF"/>
          <w:lang w:eastAsia="zh-CN"/>
        </w:rPr>
        <w:t>评审</w:t>
      </w:r>
      <w:r>
        <w:rPr>
          <w:rFonts w:hint="eastAsia" w:ascii="仿宋_GB2312" w:hAnsi="仿宋_GB2312" w:eastAsia="仿宋_GB2312" w:cs="仿宋_GB2312"/>
          <w:color w:val="auto"/>
          <w:kern w:val="0"/>
          <w:sz w:val="32"/>
          <w:szCs w:val="32"/>
          <w:highlight w:val="none"/>
          <w:shd w:val="clear" w:color="auto" w:fill="FFFFFF"/>
          <w:lang w:eastAsia="zh-TW"/>
        </w:rPr>
        <w:t>活动开始前核实评审专家身份，宣读评审工作纪律，确认回避情况，并将</w:t>
      </w:r>
      <w:r>
        <w:rPr>
          <w:rFonts w:hint="eastAsia" w:ascii="仿宋_GB2312" w:hAnsi="仿宋_GB2312" w:eastAsia="仿宋_GB2312" w:cs="仿宋_GB2312"/>
          <w:color w:val="auto"/>
          <w:kern w:val="0"/>
          <w:sz w:val="32"/>
          <w:szCs w:val="32"/>
          <w:highlight w:val="none"/>
          <w:shd w:val="clear" w:color="auto" w:fill="FFFFFF"/>
          <w:lang w:eastAsia="zh-CN"/>
        </w:rPr>
        <w:t>有关</w:t>
      </w:r>
      <w:r>
        <w:rPr>
          <w:rFonts w:hint="eastAsia" w:ascii="仿宋_GB2312" w:hAnsi="仿宋_GB2312" w:eastAsia="仿宋_GB2312" w:cs="仿宋_GB2312"/>
          <w:color w:val="auto"/>
          <w:kern w:val="0"/>
          <w:sz w:val="32"/>
          <w:szCs w:val="32"/>
          <w:highlight w:val="none"/>
          <w:shd w:val="clear" w:color="auto" w:fill="FFFFFF"/>
          <w:lang w:eastAsia="zh-TW"/>
        </w:rPr>
        <w:t>记录情况作为采购文件一并存档。</w:t>
      </w:r>
    </w:p>
    <w:p w14:paraId="47F67DE3">
      <w:pPr>
        <w:widowControl/>
        <w:spacing w:after="0" w:line="360" w:lineRule="auto"/>
        <w:ind w:firstLine="643"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b/>
          <w:bCs/>
          <w:color w:val="auto"/>
          <w:kern w:val="0"/>
          <w:sz w:val="32"/>
          <w:szCs w:val="32"/>
          <w:highlight w:val="none"/>
          <w:shd w:val="clear" w:color="auto" w:fill="FFFFFF"/>
          <w:lang w:eastAsia="zh-TW"/>
        </w:rPr>
        <w:t>第二十</w:t>
      </w:r>
      <w:r>
        <w:rPr>
          <w:rFonts w:hint="eastAsia" w:ascii="仿宋_GB2312" w:hAnsi="仿宋_GB2312" w:eastAsia="仿宋_GB2312" w:cs="仿宋_GB2312"/>
          <w:b/>
          <w:bCs/>
          <w:color w:val="auto"/>
          <w:kern w:val="0"/>
          <w:sz w:val="32"/>
          <w:szCs w:val="32"/>
          <w:highlight w:val="none"/>
          <w:shd w:val="clear" w:color="auto" w:fill="FFFFFF"/>
          <w:lang w:eastAsia="zh-CN"/>
        </w:rPr>
        <w:t>九</w:t>
      </w:r>
      <w:r>
        <w:rPr>
          <w:rFonts w:hint="eastAsia" w:ascii="仿宋_GB2312" w:hAnsi="仿宋_GB2312" w:eastAsia="仿宋_GB2312" w:cs="仿宋_GB2312"/>
          <w:b/>
          <w:bCs/>
          <w:color w:val="auto"/>
          <w:kern w:val="0"/>
          <w:sz w:val="32"/>
          <w:szCs w:val="32"/>
          <w:highlight w:val="none"/>
          <w:shd w:val="clear" w:color="auto" w:fill="FFFFFF"/>
          <w:lang w:eastAsia="zh-TW"/>
        </w:rPr>
        <w:t>条</w:t>
      </w:r>
      <w:r>
        <w:rPr>
          <w:rFonts w:hint="eastAsia" w:ascii="仿宋_GB2312" w:hAnsi="仿宋_GB2312" w:eastAsia="仿宋_GB2312" w:cs="仿宋_GB2312"/>
          <w:b/>
          <w:bCs/>
          <w:color w:val="auto"/>
          <w:kern w:val="0"/>
          <w:sz w:val="32"/>
          <w:szCs w:val="32"/>
          <w:highlight w:val="none"/>
          <w:shd w:val="clear" w:color="auto" w:fill="FFFFFF"/>
          <w:lang w:val="en-US" w:eastAsia="zh-CN"/>
        </w:rPr>
        <w:t xml:space="preserve"> </w:t>
      </w:r>
      <w:r>
        <w:rPr>
          <w:rFonts w:hint="eastAsia" w:ascii="仿宋_GB2312" w:hAnsi="仿宋_GB2312" w:eastAsia="仿宋_GB2312" w:cs="仿宋_GB2312"/>
          <w:color w:val="auto"/>
          <w:kern w:val="0"/>
          <w:sz w:val="32"/>
          <w:szCs w:val="32"/>
          <w:highlight w:val="none"/>
          <w:shd w:val="clear" w:color="auto" w:fill="FFFFFF"/>
          <w:lang w:eastAsia="zh-TW"/>
        </w:rPr>
        <w:t>出现评审专家缺席、回避</w:t>
      </w:r>
      <w:r>
        <w:rPr>
          <w:rFonts w:hint="eastAsia" w:ascii="仿宋_GB2312" w:hAnsi="仿宋_GB2312" w:eastAsia="仿宋_GB2312" w:cs="仿宋_GB2312"/>
          <w:color w:val="auto"/>
          <w:kern w:val="0"/>
          <w:sz w:val="32"/>
          <w:szCs w:val="32"/>
          <w:highlight w:val="none"/>
          <w:shd w:val="clear" w:color="auto" w:fill="FFFFFF"/>
          <w:lang w:eastAsia="zh-CN"/>
        </w:rPr>
        <w:t>或健康</w:t>
      </w:r>
      <w:r>
        <w:rPr>
          <w:rFonts w:hint="eastAsia" w:ascii="仿宋_GB2312" w:hAnsi="仿宋_GB2312" w:eastAsia="仿宋_GB2312" w:cs="仿宋_GB2312"/>
          <w:color w:val="auto"/>
          <w:kern w:val="0"/>
          <w:sz w:val="32"/>
          <w:szCs w:val="32"/>
          <w:highlight w:val="none"/>
          <w:shd w:val="clear" w:color="auto" w:fill="FFFFFF"/>
          <w:lang w:eastAsia="zh-TW"/>
        </w:rPr>
        <w:t>等情形导致评审现场专家数量不符合规定的，采购人、采购代理机构应当及时补抽评审专家。</w:t>
      </w:r>
    </w:p>
    <w:p w14:paraId="5321CEA4">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color w:val="auto"/>
          <w:kern w:val="0"/>
          <w:sz w:val="32"/>
          <w:szCs w:val="32"/>
          <w:highlight w:val="none"/>
          <w:shd w:val="clear" w:color="auto" w:fill="FFFFFF"/>
          <w:lang w:eastAsia="zh-CN"/>
        </w:rPr>
        <w:t>专家管理系统根据补抽需求，自动随机在评审专家库中补抽评审专家，向其拨打语音电话，确认评审专家是否可按时参加。系统自动随机抽取评审专家直至确认可按时参加评审的专家数量等于抽取需求为止。</w:t>
      </w:r>
    </w:p>
    <w:p w14:paraId="6D97CA7A">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color w:val="auto"/>
          <w:kern w:val="0"/>
          <w:sz w:val="32"/>
          <w:szCs w:val="32"/>
          <w:highlight w:val="none"/>
          <w:shd w:val="clear" w:color="auto" w:fill="FFFFFF"/>
          <w:lang w:eastAsia="zh-TW"/>
        </w:rPr>
        <w:t>无法及时补足评审专家的，采购人、采购代理机构应当立即停止评审工作，妥善保存采购文件，再择时依法重新组建评标委员会、谈判小组、询价小组、磋商小组</w:t>
      </w:r>
      <w:r>
        <w:rPr>
          <w:rFonts w:hint="eastAsia" w:ascii="仿宋_GB2312" w:hAnsi="仿宋_GB2312" w:eastAsia="仿宋_GB2312" w:cs="仿宋_GB2312"/>
          <w:color w:val="auto"/>
          <w:kern w:val="0"/>
          <w:sz w:val="32"/>
          <w:szCs w:val="32"/>
          <w:highlight w:val="none"/>
          <w:shd w:val="clear" w:color="auto" w:fill="FFFFFF"/>
          <w:lang w:eastAsia="zh-CN"/>
        </w:rPr>
        <w:t>等评审委员会</w:t>
      </w:r>
      <w:r>
        <w:rPr>
          <w:rFonts w:hint="eastAsia" w:ascii="仿宋_GB2312" w:hAnsi="仿宋_GB2312" w:eastAsia="仿宋_GB2312" w:cs="仿宋_GB2312"/>
          <w:color w:val="auto"/>
          <w:kern w:val="0"/>
          <w:sz w:val="32"/>
          <w:szCs w:val="32"/>
          <w:highlight w:val="none"/>
          <w:shd w:val="clear" w:color="auto" w:fill="FFFFFF"/>
          <w:lang w:eastAsia="zh-TW"/>
        </w:rPr>
        <w:t>进行评审。</w:t>
      </w:r>
      <w:r>
        <w:rPr>
          <w:rFonts w:hint="eastAsia" w:ascii="仿宋_GB2312" w:hAnsi="仿宋_GB2312" w:eastAsia="仿宋_GB2312" w:cs="仿宋_GB2312"/>
          <w:color w:val="auto"/>
          <w:kern w:val="0"/>
          <w:sz w:val="32"/>
          <w:szCs w:val="32"/>
          <w:highlight w:val="none"/>
          <w:shd w:val="clear" w:color="auto" w:fill="FFFFFF"/>
          <w:lang w:eastAsia="zh-CN"/>
        </w:rPr>
        <w:t>原评审委员会作出的评审意见无效。</w:t>
      </w:r>
    </w:p>
    <w:p w14:paraId="2B37E9F1">
      <w:pPr>
        <w:widowControl/>
        <w:spacing w:after="0" w:line="360" w:lineRule="auto"/>
        <w:ind w:firstLine="643"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b/>
          <w:bCs/>
          <w:color w:val="auto"/>
          <w:kern w:val="0"/>
          <w:sz w:val="32"/>
          <w:szCs w:val="32"/>
          <w:highlight w:val="none"/>
          <w:shd w:val="clear" w:color="auto" w:fill="FFFFFF"/>
          <w:lang w:eastAsia="zh-TW"/>
        </w:rPr>
        <w:t>第</w:t>
      </w:r>
      <w:r>
        <w:rPr>
          <w:rFonts w:hint="eastAsia" w:ascii="仿宋_GB2312" w:hAnsi="仿宋_GB2312" w:eastAsia="仿宋_GB2312" w:cs="仿宋_GB2312"/>
          <w:b/>
          <w:bCs/>
          <w:color w:val="auto"/>
          <w:kern w:val="0"/>
          <w:sz w:val="32"/>
          <w:szCs w:val="32"/>
          <w:highlight w:val="none"/>
          <w:shd w:val="clear" w:color="auto" w:fill="FFFFFF"/>
          <w:lang w:val="en-US" w:eastAsia="zh-CN"/>
        </w:rPr>
        <w:t>三十</w:t>
      </w:r>
      <w:r>
        <w:rPr>
          <w:rFonts w:hint="eastAsia" w:ascii="仿宋_GB2312" w:hAnsi="仿宋_GB2312" w:eastAsia="仿宋_GB2312" w:cs="仿宋_GB2312"/>
          <w:b/>
          <w:bCs/>
          <w:color w:val="auto"/>
          <w:kern w:val="0"/>
          <w:sz w:val="32"/>
          <w:szCs w:val="32"/>
          <w:highlight w:val="none"/>
          <w:shd w:val="clear" w:color="auto" w:fill="FFFFFF"/>
          <w:lang w:eastAsia="zh-TW"/>
        </w:rPr>
        <w:t>条</w:t>
      </w:r>
      <w:r>
        <w:rPr>
          <w:rFonts w:hint="eastAsia" w:ascii="仿宋_GB2312" w:hAnsi="仿宋_GB2312" w:eastAsia="仿宋_GB2312" w:cs="仿宋_GB2312"/>
          <w:b/>
          <w:bCs/>
          <w:color w:val="auto"/>
          <w:kern w:val="0"/>
          <w:sz w:val="32"/>
          <w:szCs w:val="32"/>
          <w:highlight w:val="none"/>
          <w:shd w:val="clear" w:color="auto" w:fill="FFFFFF"/>
          <w:lang w:val="en-US" w:eastAsia="zh-CN"/>
        </w:rPr>
        <w:t xml:space="preserve"> </w:t>
      </w:r>
      <w:r>
        <w:rPr>
          <w:rFonts w:hint="eastAsia" w:ascii="仿宋_GB2312" w:hAnsi="仿宋_GB2312" w:eastAsia="仿宋_GB2312" w:cs="仿宋_GB2312"/>
          <w:color w:val="auto"/>
          <w:kern w:val="0"/>
          <w:sz w:val="32"/>
          <w:szCs w:val="32"/>
          <w:highlight w:val="none"/>
          <w:shd w:val="clear" w:color="auto" w:fill="FFFFFF"/>
          <w:lang w:eastAsia="zh-TW"/>
        </w:rPr>
        <w:t>评审专家名单在评审结果公告前应当保密。评审活动完成后，采购人或者采购代理机构应当随中标、成交结果一并公告评审专家名单，并对自行选定的评审专家做出标注。</w:t>
      </w:r>
    </w:p>
    <w:p w14:paraId="53AF14C5">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color w:val="auto"/>
          <w:kern w:val="0"/>
          <w:sz w:val="32"/>
          <w:szCs w:val="32"/>
          <w:highlight w:val="none"/>
          <w:shd w:val="clear" w:color="auto" w:fill="FFFFFF"/>
          <w:lang w:eastAsia="zh-TW"/>
        </w:rPr>
        <w:t>各级财政部门、采购人和采购代理机构有关工作人员不得泄露评审专家的个人情况。</w:t>
      </w:r>
    </w:p>
    <w:p w14:paraId="54D8621A">
      <w:pPr>
        <w:widowControl/>
        <w:spacing w:after="0" w:line="360" w:lineRule="auto"/>
        <w:ind w:firstLine="643" w:firstLineChars="200"/>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b/>
          <w:bCs/>
          <w:color w:val="auto"/>
          <w:kern w:val="0"/>
          <w:sz w:val="32"/>
          <w:szCs w:val="32"/>
          <w:highlight w:val="none"/>
          <w:shd w:val="clear" w:color="auto" w:fill="FFFFFF"/>
          <w:lang w:eastAsia="zh-CN"/>
        </w:rPr>
        <w:t>第三十一条</w:t>
      </w:r>
      <w:r>
        <w:rPr>
          <w:rFonts w:hint="eastAsia" w:ascii="仿宋_GB2312" w:hAnsi="仿宋_GB2312" w:eastAsia="仿宋_GB2312" w:cs="仿宋_GB2312"/>
          <w:color w:val="auto"/>
          <w:kern w:val="0"/>
          <w:sz w:val="32"/>
          <w:szCs w:val="32"/>
          <w:highlight w:val="none"/>
          <w:shd w:val="clear" w:color="auto" w:fill="FFFFFF"/>
          <w:lang w:val="en-US" w:eastAsia="zh-CN"/>
        </w:rPr>
        <w:t xml:space="preserve"> </w:t>
      </w:r>
      <w:r>
        <w:rPr>
          <w:rFonts w:hint="eastAsia" w:ascii="仿宋_GB2312" w:hAnsi="仿宋_GB2312" w:eastAsia="仿宋_GB2312" w:cs="仿宋_GB2312"/>
          <w:color w:val="auto"/>
          <w:kern w:val="0"/>
          <w:sz w:val="32"/>
          <w:szCs w:val="32"/>
          <w:highlight w:val="none"/>
          <w:shd w:val="clear" w:color="auto" w:fill="FFFFFF"/>
          <w:lang w:eastAsia="zh-CN"/>
        </w:rPr>
        <w:t>采购人、集中采购机构应按照评审专家参加评审活动的时间、以及广东</w:t>
      </w:r>
      <w:r>
        <w:rPr>
          <w:rFonts w:hint="eastAsia" w:ascii="仿宋_GB2312" w:hAnsi="仿宋_GB2312" w:eastAsia="仿宋_GB2312" w:cs="仿宋_GB2312"/>
          <w:color w:val="auto"/>
          <w:kern w:val="0"/>
          <w:sz w:val="32"/>
          <w:szCs w:val="32"/>
          <w:highlight w:val="none"/>
          <w:shd w:val="clear" w:color="auto" w:fill="FFFFFF"/>
          <w:lang w:val="en-US" w:eastAsia="zh-TW"/>
        </w:rPr>
        <w:t>省</w:t>
      </w:r>
      <w:r>
        <w:rPr>
          <w:rFonts w:hint="eastAsia" w:ascii="仿宋_GB2312" w:hAnsi="仿宋_GB2312" w:eastAsia="仿宋_GB2312" w:cs="仿宋_GB2312"/>
          <w:color w:val="auto"/>
          <w:kern w:val="0"/>
          <w:sz w:val="32"/>
          <w:szCs w:val="32"/>
          <w:highlight w:val="none"/>
          <w:shd w:val="clear" w:color="auto" w:fill="FFFFFF"/>
          <w:lang w:val="en-US" w:eastAsia="zh-CN"/>
        </w:rPr>
        <w:t>财政厅</w:t>
      </w:r>
      <w:r>
        <w:rPr>
          <w:rFonts w:hint="eastAsia" w:ascii="仿宋_GB2312" w:hAnsi="仿宋_GB2312" w:eastAsia="仿宋_GB2312" w:cs="仿宋_GB2312"/>
          <w:color w:val="auto"/>
          <w:kern w:val="0"/>
          <w:sz w:val="32"/>
          <w:szCs w:val="32"/>
          <w:highlight w:val="none"/>
          <w:shd w:val="clear" w:color="auto" w:fill="FFFFFF"/>
          <w:lang w:val="en-US" w:eastAsia="zh-TW"/>
        </w:rPr>
        <w:t>制定</w:t>
      </w:r>
      <w:r>
        <w:rPr>
          <w:rFonts w:hint="eastAsia" w:ascii="仿宋_GB2312" w:hAnsi="仿宋_GB2312" w:eastAsia="仿宋_GB2312" w:cs="仿宋_GB2312"/>
          <w:color w:val="auto"/>
          <w:kern w:val="0"/>
          <w:sz w:val="32"/>
          <w:szCs w:val="32"/>
          <w:highlight w:val="none"/>
          <w:shd w:val="clear" w:color="auto" w:fill="FFFFFF"/>
          <w:lang w:val="en-US" w:eastAsia="zh-CN"/>
        </w:rPr>
        <w:t>的</w:t>
      </w:r>
      <w:r>
        <w:rPr>
          <w:rFonts w:hint="eastAsia" w:ascii="仿宋_GB2312" w:hAnsi="仿宋_GB2312" w:eastAsia="仿宋_GB2312" w:cs="仿宋_GB2312"/>
          <w:color w:val="auto"/>
          <w:kern w:val="0"/>
          <w:sz w:val="32"/>
          <w:szCs w:val="32"/>
          <w:highlight w:val="none"/>
          <w:shd w:val="clear" w:color="auto" w:fill="FFFFFF"/>
          <w:lang w:eastAsia="zh-CN"/>
        </w:rPr>
        <w:t>评审专家劳务报酬标准，计算和支付评审专家劳务报酬。</w:t>
      </w:r>
    </w:p>
    <w:p w14:paraId="1646F377">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color w:val="auto"/>
          <w:kern w:val="0"/>
          <w:sz w:val="32"/>
          <w:szCs w:val="32"/>
          <w:highlight w:val="none"/>
          <w:shd w:val="clear" w:color="auto" w:fill="FFFFFF"/>
          <w:lang w:eastAsia="zh-CN"/>
        </w:rPr>
        <w:t>评审专家参加异地评审的，其往返的城市间交通费、住宿费等实际发生的费用，可参照采购人执行的差旅费管理办法相应标准向采购人或集中采购机构凭据报销。</w:t>
      </w:r>
    </w:p>
    <w:p w14:paraId="40B4A2F1">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color w:val="auto"/>
          <w:kern w:val="0"/>
          <w:sz w:val="32"/>
          <w:szCs w:val="32"/>
          <w:highlight w:val="none"/>
          <w:shd w:val="clear" w:color="auto" w:fill="FFFFFF"/>
          <w:lang w:eastAsia="zh-CN"/>
        </w:rPr>
        <w:t>咨询、审查、论证、验收等环节选取专家参照评审专家劳务报酬标准执行。</w:t>
      </w:r>
    </w:p>
    <w:p w14:paraId="3944BD0D">
      <w:pPr>
        <w:widowControl/>
        <w:spacing w:after="0" w:line="360" w:lineRule="auto"/>
        <w:ind w:firstLine="643"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b/>
          <w:bCs/>
          <w:color w:val="auto"/>
          <w:kern w:val="0"/>
          <w:sz w:val="32"/>
          <w:szCs w:val="32"/>
          <w:highlight w:val="none"/>
          <w:shd w:val="clear" w:color="auto" w:fill="FFFFFF"/>
          <w:lang w:eastAsia="zh-CN"/>
        </w:rPr>
        <w:t>第三十二条</w:t>
      </w:r>
      <w:r>
        <w:rPr>
          <w:rFonts w:hint="eastAsia" w:ascii="仿宋_GB2312" w:hAnsi="仿宋_GB2312" w:eastAsia="仿宋_GB2312" w:cs="仿宋_GB2312"/>
          <w:color w:val="auto"/>
          <w:kern w:val="0"/>
          <w:sz w:val="32"/>
          <w:szCs w:val="32"/>
          <w:highlight w:val="none"/>
          <w:shd w:val="clear" w:color="auto" w:fill="FFFFFF"/>
          <w:lang w:val="en-US" w:eastAsia="zh-CN"/>
        </w:rPr>
        <w:t xml:space="preserve"> </w:t>
      </w:r>
      <w:r>
        <w:rPr>
          <w:rFonts w:hint="eastAsia" w:ascii="仿宋_GB2312" w:hAnsi="仿宋_GB2312" w:eastAsia="仿宋_GB2312" w:cs="仿宋_GB2312"/>
          <w:color w:val="auto"/>
          <w:kern w:val="0"/>
          <w:sz w:val="32"/>
          <w:szCs w:val="32"/>
          <w:highlight w:val="none"/>
          <w:shd w:val="clear" w:color="auto" w:fill="FFFFFF"/>
          <w:lang w:eastAsia="zh-CN"/>
        </w:rPr>
        <w:t>采购人、采购代理机构应当合理安排评审时间，评审结束时间超过</w:t>
      </w:r>
      <w:r>
        <w:rPr>
          <w:rFonts w:hint="eastAsia" w:ascii="仿宋_GB2312" w:hAnsi="仿宋_GB2312" w:eastAsia="仿宋_GB2312" w:cs="仿宋_GB2312"/>
          <w:color w:val="auto"/>
          <w:kern w:val="0"/>
          <w:sz w:val="32"/>
          <w:szCs w:val="32"/>
          <w:highlight w:val="none"/>
          <w:shd w:val="clear" w:color="auto" w:fill="FFFFFF"/>
          <w:lang w:val="en-US" w:eastAsia="zh-CN"/>
        </w:rPr>
        <w:t>12：00或18：00时，采购人、采购代理机构应当为评审专家统一安排午餐或晚餐，用餐时间计入评审时间。</w:t>
      </w:r>
    </w:p>
    <w:p w14:paraId="796197E8">
      <w:pPr>
        <w:widowControl/>
        <w:spacing w:after="0" w:line="360" w:lineRule="auto"/>
        <w:ind w:firstLine="640" w:firstLineChars="200"/>
        <w:rPr>
          <w:rFonts w:hint="default"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评审期间，可以统一安排适当休息时间，累计休息时间0.5小时以内的，计入评审时间；超过0.5小时部分不计入评审时间。原</w:t>
      </w:r>
      <w:r>
        <w:rPr>
          <w:rFonts w:hint="eastAsia" w:ascii="仿宋_GB2312" w:hAnsi="仿宋_GB2312" w:eastAsia="仿宋_GB2312" w:cs="仿宋_GB2312"/>
          <w:color w:val="auto"/>
          <w:kern w:val="0"/>
          <w:sz w:val="32"/>
          <w:szCs w:val="32"/>
          <w:highlight w:val="none"/>
          <w:shd w:val="clear" w:color="auto" w:fill="FFFFFF"/>
          <w:lang w:eastAsia="zh-CN"/>
        </w:rPr>
        <w:t>则上</w:t>
      </w:r>
      <w:r>
        <w:rPr>
          <w:rFonts w:hint="eastAsia" w:ascii="仿宋_GB2312" w:hAnsi="仿宋_GB2312" w:eastAsia="仿宋_GB2312" w:cs="仿宋_GB2312"/>
          <w:color w:val="auto"/>
          <w:kern w:val="0"/>
          <w:sz w:val="32"/>
          <w:szCs w:val="32"/>
          <w:highlight w:val="none"/>
          <w:shd w:val="clear" w:color="auto" w:fill="FFFFFF"/>
          <w:lang w:val="en-US" w:eastAsia="zh-CN"/>
        </w:rPr>
        <w:t>22：00之后应当暂停评审活动，由采购人、采购代理机构在隔夜评审休息区等为评审专家安排住宿，并承担相应费用。休息期间，采购人、采购代理机构应采取必要的人员隔离、通讯管理措施等，防止出现泄露评审情况、专家串通等问题。</w:t>
      </w:r>
    </w:p>
    <w:p w14:paraId="2DF1AF2B">
      <w:pPr>
        <w:widowControl/>
        <w:spacing w:after="0" w:line="360" w:lineRule="auto"/>
        <w:ind w:firstLine="640" w:firstLineChars="200"/>
        <w:rPr>
          <w:rFonts w:hint="eastAsia" w:ascii="仿宋_GB2312" w:hAnsi="仿宋_GB2312" w:eastAsia="仿宋_GB2312" w:cs="仿宋_GB2312"/>
          <w:color w:val="FF0000"/>
          <w:kern w:val="0"/>
          <w:sz w:val="32"/>
          <w:szCs w:val="32"/>
          <w:highlight w:val="none"/>
          <w:shd w:val="clear" w:color="auto" w:fill="FFFFFF"/>
          <w:lang w:val="en-US" w:eastAsia="zh-TW"/>
        </w:rPr>
      </w:pPr>
    </w:p>
    <w:p w14:paraId="40C9EBF3">
      <w:pPr>
        <w:widowControl/>
        <w:spacing w:after="0" w:line="360" w:lineRule="auto"/>
        <w:ind w:firstLine="640" w:firstLineChars="200"/>
        <w:jc w:val="center"/>
        <w:rPr>
          <w:rFonts w:hint="eastAsia" w:ascii="方正黑体_GBK" w:hAnsi="方正黑体_GBK" w:eastAsia="方正黑体_GBK" w:cs="方正黑体_GBK"/>
          <w:b w:val="0"/>
          <w:bCs w:val="0"/>
          <w:color w:val="auto"/>
          <w:kern w:val="0"/>
          <w:sz w:val="32"/>
          <w:szCs w:val="32"/>
          <w:highlight w:val="none"/>
          <w:shd w:val="clear" w:color="auto" w:fill="FFFFFF"/>
          <w:lang w:eastAsia="zh-TW"/>
        </w:rPr>
      </w:pPr>
      <w:r>
        <w:rPr>
          <w:rFonts w:hint="eastAsia" w:ascii="方正黑体_GBK" w:hAnsi="方正黑体_GBK" w:eastAsia="方正黑体_GBK" w:cs="方正黑体_GBK"/>
          <w:b w:val="0"/>
          <w:bCs w:val="0"/>
          <w:color w:val="auto"/>
          <w:kern w:val="0"/>
          <w:sz w:val="32"/>
          <w:szCs w:val="32"/>
          <w:highlight w:val="none"/>
          <w:shd w:val="clear" w:color="auto" w:fill="FFFFFF"/>
          <w:lang w:eastAsia="zh-CN"/>
        </w:rPr>
        <w:t>第六章</w:t>
      </w:r>
      <w:r>
        <w:rPr>
          <w:rFonts w:hint="eastAsia" w:ascii="方正黑体_GBK" w:hAnsi="方正黑体_GBK" w:eastAsia="方正黑体_GBK" w:cs="方正黑体_GBK"/>
          <w:b w:val="0"/>
          <w:bCs w:val="0"/>
          <w:color w:val="auto"/>
          <w:kern w:val="0"/>
          <w:sz w:val="32"/>
          <w:szCs w:val="32"/>
          <w:highlight w:val="none"/>
          <w:shd w:val="clear" w:color="auto" w:fill="FFFFFF"/>
          <w:lang w:val="en-US" w:eastAsia="zh-CN"/>
        </w:rPr>
        <w:t xml:space="preserve"> </w:t>
      </w:r>
      <w:r>
        <w:rPr>
          <w:rFonts w:hint="eastAsia" w:ascii="方正黑体_GBK" w:hAnsi="方正黑体_GBK" w:eastAsia="方正黑体_GBK" w:cs="方正黑体_GBK"/>
          <w:b w:val="0"/>
          <w:bCs w:val="0"/>
          <w:color w:val="auto"/>
          <w:kern w:val="0"/>
          <w:sz w:val="32"/>
          <w:szCs w:val="32"/>
          <w:highlight w:val="none"/>
          <w:shd w:val="clear" w:color="auto" w:fill="FFFFFF"/>
          <w:lang w:eastAsia="zh-TW"/>
        </w:rPr>
        <w:t>评审专家监督与管理</w:t>
      </w:r>
    </w:p>
    <w:p w14:paraId="4933D049">
      <w:pPr>
        <w:widowControl/>
        <w:spacing w:after="0" w:line="360" w:lineRule="auto"/>
        <w:ind w:firstLine="640" w:firstLineChars="200"/>
        <w:jc w:val="center"/>
        <w:rPr>
          <w:rFonts w:hint="eastAsia" w:ascii="方正黑体_GBK" w:hAnsi="方正黑体_GBK" w:eastAsia="方正黑体_GBK" w:cs="方正黑体_GBK"/>
          <w:b w:val="0"/>
          <w:bCs w:val="0"/>
          <w:color w:val="auto"/>
          <w:kern w:val="0"/>
          <w:sz w:val="32"/>
          <w:szCs w:val="32"/>
          <w:highlight w:val="none"/>
          <w:shd w:val="clear" w:color="auto" w:fill="FFFFFF"/>
          <w:lang w:eastAsia="zh-TW"/>
        </w:rPr>
      </w:pPr>
      <w:r>
        <w:rPr>
          <w:rFonts w:hint="eastAsia" w:ascii="方正黑体_GBK" w:hAnsi="方正黑体_GBK" w:eastAsia="方正黑体_GBK" w:cs="方正黑体_GBK"/>
          <w:b w:val="0"/>
          <w:bCs w:val="0"/>
          <w:color w:val="auto"/>
          <w:kern w:val="0"/>
          <w:sz w:val="32"/>
          <w:szCs w:val="32"/>
          <w:highlight w:val="none"/>
          <w:shd w:val="clear" w:color="auto" w:fill="FFFFFF"/>
          <w:lang w:val="en-US" w:eastAsia="zh-CN"/>
        </w:rPr>
        <w:t>第一节</w:t>
      </w:r>
      <w:r>
        <w:rPr>
          <w:rFonts w:hint="eastAsia" w:ascii="方正黑体_GBK" w:hAnsi="方正黑体_GBK" w:eastAsia="方正黑体_GBK" w:cs="方正黑体_GBK"/>
          <w:b w:val="0"/>
          <w:bCs w:val="0"/>
          <w:color w:val="auto"/>
          <w:kern w:val="0"/>
          <w:sz w:val="32"/>
          <w:szCs w:val="32"/>
          <w:highlight w:val="none"/>
          <w:shd w:val="clear" w:color="auto" w:fill="FFFFFF"/>
          <w:lang w:eastAsia="zh-TW"/>
        </w:rPr>
        <w:t xml:space="preserve"> 培训</w:t>
      </w:r>
      <w:r>
        <w:rPr>
          <w:rFonts w:hint="eastAsia" w:ascii="方正黑体_GBK" w:hAnsi="方正黑体_GBK" w:eastAsia="方正黑体_GBK" w:cs="方正黑体_GBK"/>
          <w:b w:val="0"/>
          <w:bCs w:val="0"/>
          <w:color w:val="auto"/>
          <w:kern w:val="0"/>
          <w:sz w:val="32"/>
          <w:szCs w:val="32"/>
          <w:highlight w:val="none"/>
          <w:shd w:val="clear" w:color="auto" w:fill="FFFFFF"/>
          <w:lang w:val="en-US" w:eastAsia="zh-CN"/>
        </w:rPr>
        <w:t>与</w:t>
      </w:r>
      <w:r>
        <w:rPr>
          <w:rFonts w:hint="eastAsia" w:ascii="方正黑体_GBK" w:hAnsi="方正黑体_GBK" w:eastAsia="方正黑体_GBK" w:cs="方正黑体_GBK"/>
          <w:b w:val="0"/>
          <w:bCs w:val="0"/>
          <w:color w:val="auto"/>
          <w:kern w:val="0"/>
          <w:sz w:val="32"/>
          <w:szCs w:val="32"/>
          <w:highlight w:val="none"/>
          <w:shd w:val="clear" w:color="auto" w:fill="FFFFFF"/>
          <w:lang w:eastAsia="zh-TW"/>
        </w:rPr>
        <w:t>考核</w:t>
      </w:r>
    </w:p>
    <w:p w14:paraId="1F0D21DE">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right="-110" w:rightChars="-50" w:firstLine="643" w:firstLineChars="200"/>
        <w:jc w:val="both"/>
        <w:textAlignment w:val="auto"/>
        <w:rPr>
          <w:rFonts w:hint="eastAsia" w:ascii="仿宋_GB2312" w:hAnsi="仿宋_GB2312" w:eastAsia="仿宋_GB2312" w:cs="仿宋_GB2312"/>
          <w:color w:val="auto"/>
          <w:kern w:val="0"/>
          <w:sz w:val="32"/>
          <w:szCs w:val="32"/>
          <w:highlight w:val="none"/>
          <w:shd w:val="clear" w:color="auto" w:fill="FFFFFF"/>
          <w:lang w:val="en-US" w:eastAsia="zh-CN" w:bidi="ar-SA"/>
        </w:rPr>
      </w:pPr>
      <w:r>
        <w:rPr>
          <w:rFonts w:hint="eastAsia" w:ascii="仿宋_GB2312" w:hAnsi="仿宋_GB2312" w:eastAsia="仿宋_GB2312" w:cs="仿宋_GB2312"/>
          <w:b/>
          <w:bCs/>
          <w:color w:val="auto"/>
          <w:kern w:val="0"/>
          <w:sz w:val="32"/>
          <w:szCs w:val="32"/>
          <w:highlight w:val="none"/>
          <w:shd w:val="clear" w:color="auto" w:fill="FFFFFF"/>
          <w:lang w:eastAsia="zh-TW"/>
        </w:rPr>
        <w:t>第</w:t>
      </w:r>
      <w:r>
        <w:rPr>
          <w:rFonts w:hint="eastAsia" w:ascii="仿宋_GB2312" w:hAnsi="仿宋_GB2312" w:eastAsia="仿宋_GB2312" w:cs="仿宋_GB2312"/>
          <w:b/>
          <w:bCs/>
          <w:color w:val="auto"/>
          <w:kern w:val="0"/>
          <w:sz w:val="32"/>
          <w:szCs w:val="32"/>
          <w:highlight w:val="none"/>
          <w:shd w:val="clear" w:color="auto" w:fill="FFFFFF"/>
          <w:lang w:val="en-US" w:eastAsia="zh-CN"/>
        </w:rPr>
        <w:t>三十三</w:t>
      </w:r>
      <w:r>
        <w:rPr>
          <w:rFonts w:hint="eastAsia" w:ascii="仿宋_GB2312" w:hAnsi="仿宋_GB2312" w:eastAsia="仿宋_GB2312" w:cs="仿宋_GB2312"/>
          <w:b/>
          <w:bCs/>
          <w:color w:val="auto"/>
          <w:kern w:val="0"/>
          <w:sz w:val="32"/>
          <w:szCs w:val="32"/>
          <w:highlight w:val="none"/>
          <w:shd w:val="clear" w:color="auto" w:fill="FFFFFF"/>
          <w:lang w:eastAsia="zh-TW"/>
        </w:rPr>
        <w:t>条</w:t>
      </w:r>
      <w:r>
        <w:rPr>
          <w:rFonts w:hint="eastAsia" w:ascii="仿宋_GB2312" w:hAnsi="仿宋_GB2312" w:eastAsia="仿宋_GB2312" w:cs="仿宋_GB2312"/>
          <w:color w:val="auto"/>
          <w:kern w:val="0"/>
          <w:sz w:val="32"/>
          <w:szCs w:val="32"/>
          <w:highlight w:val="none"/>
          <w:shd w:val="clear" w:color="auto" w:fill="FFFFFF"/>
          <w:lang w:val="en-US" w:eastAsia="zh-CN"/>
        </w:rPr>
        <w:t xml:space="preserve"> </w:t>
      </w:r>
      <w:r>
        <w:rPr>
          <w:rFonts w:hint="eastAsia" w:ascii="仿宋_GB2312" w:hAnsi="仿宋_GB2312" w:eastAsia="仿宋_GB2312" w:cs="仿宋_GB2312"/>
          <w:color w:val="auto"/>
          <w:kern w:val="0"/>
          <w:sz w:val="32"/>
          <w:szCs w:val="32"/>
          <w:highlight w:val="none"/>
          <w:shd w:val="clear" w:color="auto" w:fill="FFFFFF"/>
          <w:lang w:val="en-US" w:eastAsia="zh-CN" w:bidi="ar-SA"/>
        </w:rPr>
        <w:t>评审专家申请人和聘期内的评审专家，应当按照规定参加教育培训和考核。评审专家的教育培训由各级财政部门或其委托的第三方机构组织实施；评审专家考核由广东省财政厅或其委托的第三方机构组织实施，原则上每年集中考核一次。</w:t>
      </w:r>
    </w:p>
    <w:p w14:paraId="72B8C817">
      <w:pPr>
        <w:keepNext w:val="0"/>
        <w:keepLines w:val="0"/>
        <w:pageBreakBefore w:val="0"/>
        <w:widowControl/>
        <w:kinsoku/>
        <w:wordWrap/>
        <w:overflowPunct/>
        <w:topLinePunct w:val="0"/>
        <w:autoSpaceDE/>
        <w:autoSpaceDN/>
        <w:bidi w:val="0"/>
        <w:adjustRightInd/>
        <w:snapToGrid/>
        <w:spacing w:after="0" w:line="360" w:lineRule="auto"/>
        <w:ind w:firstLine="643" w:firstLineChars="200"/>
        <w:textAlignment w:val="auto"/>
        <w:rPr>
          <w:rFonts w:hint="eastAsia" w:ascii="仿宋_GB2312" w:hAnsi="仿宋_GB2312" w:eastAsia="仿宋_GB2312" w:cs="仿宋_GB2312"/>
          <w:color w:val="auto"/>
          <w:kern w:val="0"/>
          <w:sz w:val="32"/>
          <w:szCs w:val="32"/>
          <w:highlight w:val="none"/>
          <w:shd w:val="clear" w:color="auto" w:fill="FFFFFF"/>
          <w:lang w:val="en-US" w:eastAsia="zh-CN" w:bidi="ar-SA"/>
        </w:rPr>
      </w:pPr>
      <w:r>
        <w:rPr>
          <w:rFonts w:hint="eastAsia" w:ascii="仿宋_GB2312" w:hAnsi="仿宋_GB2312" w:eastAsia="仿宋_GB2312" w:cs="仿宋_GB2312"/>
          <w:b/>
          <w:bCs/>
          <w:color w:val="auto"/>
          <w:kern w:val="0"/>
          <w:sz w:val="32"/>
          <w:szCs w:val="32"/>
          <w:highlight w:val="none"/>
          <w:shd w:val="clear" w:color="auto" w:fill="FFFFFF"/>
          <w:lang w:val="en-US" w:eastAsia="zh-CN"/>
        </w:rPr>
        <w:t xml:space="preserve">第三十四条 </w:t>
      </w:r>
      <w:r>
        <w:rPr>
          <w:rFonts w:hint="eastAsia" w:ascii="仿宋_GB2312" w:hAnsi="仿宋_GB2312" w:eastAsia="仿宋_GB2312" w:cs="仿宋_GB2312"/>
          <w:color w:val="auto"/>
          <w:kern w:val="0"/>
          <w:sz w:val="32"/>
          <w:szCs w:val="32"/>
          <w:highlight w:val="none"/>
          <w:shd w:val="clear" w:color="auto" w:fill="FFFFFF"/>
          <w:lang w:val="en-US" w:eastAsia="zh-CN" w:bidi="ar-SA"/>
        </w:rPr>
        <w:t>评审专家的教育培训采取集中培训和分散培训相结合的方式开展，也可依托互联网采取线上培训或者“线上+线下”的方式开展。</w:t>
      </w:r>
    </w:p>
    <w:p w14:paraId="63FCDE86">
      <w:pPr>
        <w:keepNext w:val="0"/>
        <w:keepLines w:val="0"/>
        <w:pageBreakBefore w:val="0"/>
        <w:widowControl/>
        <w:kinsoku/>
        <w:wordWrap/>
        <w:overflowPunct/>
        <w:topLinePunct w:val="0"/>
        <w:autoSpaceDE/>
        <w:autoSpaceDN/>
        <w:bidi w:val="0"/>
        <w:adjustRightInd/>
        <w:snapToGrid/>
        <w:spacing w:after="0" w:line="360" w:lineRule="auto"/>
        <w:ind w:firstLine="643" w:firstLineChars="200"/>
        <w:textAlignment w:val="auto"/>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b/>
          <w:bCs/>
          <w:color w:val="auto"/>
          <w:kern w:val="0"/>
          <w:sz w:val="32"/>
          <w:szCs w:val="32"/>
          <w:highlight w:val="none"/>
          <w:shd w:val="clear" w:color="auto" w:fill="FFFFFF"/>
          <w:lang w:eastAsia="zh-TW"/>
        </w:rPr>
        <w:t>第</w:t>
      </w:r>
      <w:r>
        <w:rPr>
          <w:rFonts w:hint="eastAsia" w:ascii="仿宋_GB2312" w:hAnsi="仿宋_GB2312" w:eastAsia="仿宋_GB2312" w:cs="仿宋_GB2312"/>
          <w:b/>
          <w:bCs/>
          <w:color w:val="auto"/>
          <w:kern w:val="0"/>
          <w:sz w:val="32"/>
          <w:szCs w:val="32"/>
          <w:highlight w:val="none"/>
          <w:shd w:val="clear" w:color="auto" w:fill="FFFFFF"/>
          <w:lang w:val="en-US" w:eastAsia="zh-CN"/>
        </w:rPr>
        <w:t>三十五条</w:t>
      </w:r>
      <w:r>
        <w:rPr>
          <w:rFonts w:hint="eastAsia" w:ascii="仿宋_GB2312" w:hAnsi="仿宋_GB2312" w:eastAsia="仿宋_GB2312" w:cs="仿宋_GB2312"/>
          <w:color w:val="auto"/>
          <w:kern w:val="0"/>
          <w:sz w:val="32"/>
          <w:szCs w:val="32"/>
          <w:highlight w:val="none"/>
          <w:shd w:val="clear" w:color="auto" w:fill="FFFFFF"/>
          <w:lang w:eastAsia="zh-TW"/>
        </w:rPr>
        <w:t xml:space="preserve"> 政府采购业务培训内容主要包括政府采购法律法规、政策文件、业务知识、评审实务、廉洁纪律和执业道德等。</w:t>
      </w:r>
    </w:p>
    <w:p w14:paraId="10CD0F3F">
      <w:pPr>
        <w:keepNext w:val="0"/>
        <w:keepLines w:val="0"/>
        <w:pageBreakBefore w:val="0"/>
        <w:widowControl/>
        <w:kinsoku/>
        <w:wordWrap/>
        <w:overflowPunct/>
        <w:topLinePunct w:val="0"/>
        <w:autoSpaceDE/>
        <w:autoSpaceDN/>
        <w:bidi w:val="0"/>
        <w:adjustRightInd/>
        <w:snapToGrid/>
        <w:spacing w:after="0" w:line="360" w:lineRule="auto"/>
        <w:ind w:firstLine="643" w:firstLineChars="200"/>
        <w:textAlignment w:val="auto"/>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b/>
          <w:bCs/>
          <w:color w:val="auto"/>
          <w:kern w:val="0"/>
          <w:sz w:val="32"/>
          <w:szCs w:val="32"/>
          <w:highlight w:val="none"/>
          <w:shd w:val="clear" w:color="auto" w:fill="FFFFFF"/>
          <w:lang w:val="en-US" w:eastAsia="zh-CN"/>
        </w:rPr>
        <w:t xml:space="preserve">第三十六条 </w:t>
      </w:r>
      <w:r>
        <w:rPr>
          <w:rFonts w:hint="eastAsia" w:ascii="仿宋_GB2312" w:hAnsi="仿宋_GB2312" w:eastAsia="仿宋_GB2312" w:cs="仿宋_GB2312"/>
          <w:color w:val="auto"/>
          <w:kern w:val="0"/>
          <w:sz w:val="32"/>
          <w:szCs w:val="32"/>
          <w:highlight w:val="none"/>
          <w:shd w:val="clear" w:color="auto" w:fill="FFFFFF"/>
          <w:lang w:eastAsia="zh-TW"/>
        </w:rPr>
        <w:t>评审专家考核题库及考核标准由</w:t>
      </w:r>
      <w:r>
        <w:rPr>
          <w:rFonts w:hint="eastAsia" w:ascii="仿宋_GB2312" w:hAnsi="仿宋_GB2312" w:eastAsia="仿宋_GB2312" w:cs="仿宋_GB2312"/>
          <w:color w:val="auto"/>
          <w:kern w:val="0"/>
          <w:sz w:val="32"/>
          <w:szCs w:val="32"/>
          <w:highlight w:val="none"/>
          <w:shd w:val="clear" w:color="auto" w:fill="FFFFFF"/>
          <w:lang w:eastAsia="zh-CN"/>
        </w:rPr>
        <w:t>广东省财政厅</w:t>
      </w:r>
      <w:r>
        <w:rPr>
          <w:rFonts w:hint="eastAsia" w:ascii="仿宋_GB2312" w:hAnsi="仿宋_GB2312" w:eastAsia="仿宋_GB2312" w:cs="仿宋_GB2312"/>
          <w:color w:val="auto"/>
          <w:kern w:val="0"/>
          <w:sz w:val="32"/>
          <w:szCs w:val="32"/>
          <w:highlight w:val="none"/>
          <w:shd w:val="clear" w:color="auto" w:fill="FFFFFF"/>
          <w:lang w:eastAsia="zh-TW"/>
        </w:rPr>
        <w:t>制定。</w:t>
      </w:r>
    </w:p>
    <w:p w14:paraId="51A24826">
      <w:pPr>
        <w:keepNext w:val="0"/>
        <w:keepLines w:val="0"/>
        <w:pageBreakBefore w:val="0"/>
        <w:widowControl/>
        <w:kinsoku/>
        <w:wordWrap/>
        <w:overflowPunct/>
        <w:topLinePunct w:val="0"/>
        <w:autoSpaceDE/>
        <w:autoSpaceDN/>
        <w:bidi w:val="0"/>
        <w:adjustRightInd/>
        <w:snapToGrid/>
        <w:spacing w:after="0" w:line="360" w:lineRule="auto"/>
        <w:ind w:firstLine="643" w:firstLineChars="200"/>
        <w:textAlignment w:val="auto"/>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b/>
          <w:bCs/>
          <w:color w:val="auto"/>
          <w:kern w:val="0"/>
          <w:sz w:val="32"/>
          <w:szCs w:val="32"/>
          <w:highlight w:val="none"/>
          <w:shd w:val="clear" w:color="auto" w:fill="FFFFFF"/>
          <w:lang w:val="en-US" w:eastAsia="zh-TW"/>
        </w:rPr>
        <w:t>第</w:t>
      </w:r>
      <w:r>
        <w:rPr>
          <w:rFonts w:hint="eastAsia" w:ascii="仿宋_GB2312" w:hAnsi="仿宋_GB2312" w:eastAsia="仿宋_GB2312" w:cs="仿宋_GB2312"/>
          <w:b/>
          <w:bCs/>
          <w:color w:val="auto"/>
          <w:kern w:val="0"/>
          <w:sz w:val="32"/>
          <w:szCs w:val="32"/>
          <w:highlight w:val="none"/>
          <w:shd w:val="clear" w:color="auto" w:fill="FFFFFF"/>
          <w:lang w:val="en-US" w:eastAsia="zh-CN"/>
        </w:rPr>
        <w:t xml:space="preserve">三十七条 </w:t>
      </w:r>
      <w:r>
        <w:rPr>
          <w:rFonts w:hint="eastAsia" w:ascii="仿宋_GB2312" w:hAnsi="仿宋_GB2312" w:eastAsia="仿宋_GB2312" w:cs="仿宋_GB2312"/>
          <w:color w:val="auto"/>
          <w:kern w:val="0"/>
          <w:sz w:val="32"/>
          <w:szCs w:val="32"/>
          <w:highlight w:val="none"/>
          <w:shd w:val="clear" w:color="auto" w:fill="FFFFFF"/>
          <w:lang w:val="en-US" w:eastAsia="zh-CN"/>
        </w:rPr>
        <w:t xml:space="preserve"> </w:t>
      </w:r>
      <w:r>
        <w:rPr>
          <w:rFonts w:hint="eastAsia" w:ascii="仿宋_GB2312" w:hAnsi="仿宋_GB2312" w:eastAsia="仿宋_GB2312" w:cs="仿宋_GB2312"/>
          <w:color w:val="auto"/>
          <w:kern w:val="0"/>
          <w:sz w:val="32"/>
          <w:szCs w:val="32"/>
          <w:highlight w:val="none"/>
          <w:shd w:val="clear" w:color="auto" w:fill="FFFFFF"/>
          <w:lang w:eastAsia="zh-TW"/>
        </w:rPr>
        <w:t>评审专家</w:t>
      </w:r>
      <w:r>
        <w:rPr>
          <w:rFonts w:hint="eastAsia" w:ascii="仿宋_GB2312" w:hAnsi="仿宋_GB2312" w:eastAsia="仿宋_GB2312" w:cs="仿宋_GB2312"/>
          <w:color w:val="auto"/>
          <w:kern w:val="0"/>
          <w:sz w:val="32"/>
          <w:szCs w:val="32"/>
          <w:highlight w:val="none"/>
          <w:shd w:val="clear" w:color="auto" w:fill="FFFFFF"/>
          <w:lang w:val="en-US" w:eastAsia="zh-CN"/>
        </w:rPr>
        <w:t>在聘期内，</w:t>
      </w:r>
      <w:r>
        <w:rPr>
          <w:rFonts w:hint="eastAsia" w:ascii="仿宋_GB2312" w:hAnsi="仿宋_GB2312" w:eastAsia="仿宋_GB2312" w:cs="仿宋_GB2312"/>
          <w:color w:val="auto"/>
          <w:kern w:val="0"/>
          <w:sz w:val="32"/>
          <w:szCs w:val="32"/>
          <w:highlight w:val="none"/>
          <w:shd w:val="clear" w:color="auto" w:fill="FFFFFF"/>
          <w:lang w:eastAsia="zh-TW"/>
        </w:rPr>
        <w:t>应当加强自身专业知识学习，</w:t>
      </w:r>
      <w:r>
        <w:rPr>
          <w:rFonts w:hint="eastAsia" w:ascii="仿宋_GB2312" w:hAnsi="仿宋_GB2312" w:eastAsia="仿宋_GB2312" w:cs="仿宋_GB2312"/>
          <w:color w:val="auto"/>
          <w:kern w:val="0"/>
          <w:sz w:val="32"/>
          <w:szCs w:val="32"/>
          <w:highlight w:val="none"/>
          <w:shd w:val="clear" w:color="auto" w:fill="FFFFFF"/>
          <w:lang w:eastAsia="zh-CN"/>
        </w:rPr>
        <w:t>按要求参加财政部门组织的</w:t>
      </w:r>
      <w:r>
        <w:rPr>
          <w:rFonts w:hint="eastAsia" w:ascii="仿宋_GB2312" w:hAnsi="仿宋_GB2312" w:eastAsia="仿宋_GB2312" w:cs="仿宋_GB2312"/>
          <w:color w:val="auto"/>
          <w:kern w:val="0"/>
          <w:sz w:val="32"/>
          <w:szCs w:val="32"/>
          <w:highlight w:val="none"/>
          <w:shd w:val="clear" w:color="auto" w:fill="FFFFFF"/>
          <w:lang w:val="en-US" w:eastAsia="zh-CN"/>
        </w:rPr>
        <w:t>教育</w:t>
      </w:r>
      <w:r>
        <w:rPr>
          <w:rFonts w:hint="eastAsia" w:ascii="仿宋_GB2312" w:hAnsi="仿宋_GB2312" w:eastAsia="仿宋_GB2312" w:cs="仿宋_GB2312"/>
          <w:color w:val="auto"/>
          <w:kern w:val="0"/>
          <w:sz w:val="32"/>
          <w:szCs w:val="32"/>
          <w:highlight w:val="none"/>
          <w:shd w:val="clear" w:color="auto" w:fill="FFFFFF"/>
          <w:lang w:eastAsia="zh-TW"/>
        </w:rPr>
        <w:t>培训</w:t>
      </w:r>
      <w:r>
        <w:rPr>
          <w:rFonts w:hint="eastAsia" w:ascii="仿宋_GB2312" w:hAnsi="仿宋_GB2312" w:eastAsia="仿宋_GB2312" w:cs="仿宋_GB2312"/>
          <w:color w:val="auto"/>
          <w:kern w:val="0"/>
          <w:sz w:val="32"/>
          <w:szCs w:val="32"/>
          <w:highlight w:val="none"/>
          <w:shd w:val="clear" w:color="auto" w:fill="FFFFFF"/>
          <w:lang w:val="en-US" w:eastAsia="zh-TW"/>
        </w:rPr>
        <w:t>。</w:t>
      </w:r>
    </w:p>
    <w:p w14:paraId="70D462C9">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color w:val="auto"/>
          <w:kern w:val="0"/>
          <w:sz w:val="32"/>
          <w:szCs w:val="32"/>
          <w:highlight w:val="none"/>
          <w:shd w:val="clear" w:color="auto" w:fill="FFFFFF"/>
          <w:lang w:eastAsia="zh-TW"/>
        </w:rPr>
        <w:t>聘期内的评审专家应当</w:t>
      </w:r>
      <w:r>
        <w:rPr>
          <w:rFonts w:hint="eastAsia" w:ascii="仿宋_GB2312" w:hAnsi="仿宋_GB2312" w:eastAsia="仿宋_GB2312" w:cs="仿宋_GB2312"/>
          <w:color w:val="auto"/>
          <w:kern w:val="0"/>
          <w:sz w:val="32"/>
          <w:szCs w:val="32"/>
          <w:highlight w:val="none"/>
          <w:shd w:val="clear" w:color="auto" w:fill="FFFFFF"/>
          <w:lang w:val="en-US" w:eastAsia="zh-CN"/>
        </w:rPr>
        <w:t>按照</w:t>
      </w:r>
      <w:r>
        <w:rPr>
          <w:rFonts w:hint="eastAsia" w:ascii="仿宋_GB2312" w:hAnsi="仿宋_GB2312" w:eastAsia="仿宋_GB2312" w:cs="仿宋_GB2312"/>
          <w:color w:val="auto"/>
          <w:kern w:val="0"/>
          <w:sz w:val="32"/>
          <w:szCs w:val="32"/>
          <w:highlight w:val="none"/>
          <w:shd w:val="clear" w:color="auto" w:fill="FFFFFF"/>
          <w:lang w:eastAsia="zh-TW"/>
        </w:rPr>
        <w:t>要求</w:t>
      </w:r>
      <w:r>
        <w:rPr>
          <w:rFonts w:hint="eastAsia" w:ascii="仿宋_GB2312" w:hAnsi="仿宋_GB2312" w:eastAsia="仿宋_GB2312" w:cs="仿宋_GB2312"/>
          <w:color w:val="auto"/>
          <w:kern w:val="0"/>
          <w:sz w:val="32"/>
          <w:szCs w:val="32"/>
          <w:highlight w:val="none"/>
          <w:shd w:val="clear" w:color="auto" w:fill="FFFFFF"/>
          <w:lang w:eastAsia="zh-CN"/>
        </w:rPr>
        <w:t>参加评</w:t>
      </w:r>
      <w:r>
        <w:rPr>
          <w:rFonts w:hint="eastAsia" w:ascii="仿宋_GB2312" w:hAnsi="仿宋_GB2312" w:eastAsia="仿宋_GB2312" w:cs="仿宋_GB2312"/>
          <w:color w:val="auto"/>
          <w:kern w:val="0"/>
          <w:sz w:val="32"/>
          <w:szCs w:val="32"/>
          <w:highlight w:val="none"/>
          <w:shd w:val="clear" w:color="auto" w:fill="FFFFFF"/>
          <w:lang w:val="en-US" w:eastAsia="zh-CN"/>
        </w:rPr>
        <w:t>审专家</w:t>
      </w:r>
      <w:r>
        <w:rPr>
          <w:rFonts w:hint="eastAsia" w:ascii="仿宋_GB2312" w:hAnsi="仿宋_GB2312" w:eastAsia="仿宋_GB2312" w:cs="仿宋_GB2312"/>
          <w:color w:val="auto"/>
          <w:kern w:val="0"/>
          <w:sz w:val="32"/>
          <w:szCs w:val="32"/>
          <w:highlight w:val="none"/>
          <w:shd w:val="clear" w:color="auto" w:fill="FFFFFF"/>
          <w:lang w:val="en-US" w:eastAsia="zh-TW"/>
        </w:rPr>
        <w:t>考核</w:t>
      </w:r>
      <w:r>
        <w:rPr>
          <w:rFonts w:hint="eastAsia" w:ascii="仿宋_GB2312" w:hAnsi="仿宋_GB2312" w:eastAsia="仿宋_GB2312" w:cs="仿宋_GB2312"/>
          <w:color w:val="auto"/>
          <w:kern w:val="0"/>
          <w:sz w:val="32"/>
          <w:szCs w:val="32"/>
          <w:highlight w:val="none"/>
          <w:shd w:val="clear" w:color="auto" w:fill="FFFFFF"/>
          <w:lang w:val="en-US" w:eastAsia="zh-CN"/>
        </w:rPr>
        <w:t>。</w:t>
      </w:r>
      <w:r>
        <w:rPr>
          <w:rFonts w:hint="eastAsia" w:ascii="仿宋_GB2312" w:hAnsi="仿宋_GB2312" w:eastAsia="仿宋_GB2312" w:cs="仿宋_GB2312"/>
          <w:color w:val="auto"/>
          <w:kern w:val="0"/>
          <w:sz w:val="32"/>
          <w:szCs w:val="32"/>
          <w:highlight w:val="none"/>
          <w:shd w:val="clear" w:color="auto" w:fill="FFFFFF"/>
          <w:lang w:eastAsia="zh-TW"/>
        </w:rPr>
        <w:t>未参加培训考核或考核不通过的，暂停参加政府采购评审活动。</w:t>
      </w:r>
    </w:p>
    <w:p w14:paraId="30D8B11B">
      <w:pPr>
        <w:widowControl/>
        <w:spacing w:after="0" w:line="360" w:lineRule="auto"/>
        <w:ind w:firstLine="643"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b/>
          <w:bCs/>
          <w:color w:val="auto"/>
          <w:kern w:val="0"/>
          <w:sz w:val="32"/>
          <w:szCs w:val="32"/>
          <w:highlight w:val="none"/>
          <w:shd w:val="clear" w:color="auto" w:fill="FFFFFF"/>
          <w:lang w:val="en-US" w:eastAsia="zh-TW"/>
        </w:rPr>
        <w:t>第</w:t>
      </w:r>
      <w:r>
        <w:rPr>
          <w:rFonts w:hint="eastAsia" w:ascii="仿宋_GB2312" w:hAnsi="仿宋_GB2312" w:eastAsia="仿宋_GB2312" w:cs="仿宋_GB2312"/>
          <w:b/>
          <w:bCs/>
          <w:color w:val="auto"/>
          <w:kern w:val="0"/>
          <w:sz w:val="32"/>
          <w:szCs w:val="32"/>
          <w:highlight w:val="none"/>
          <w:shd w:val="clear" w:color="auto" w:fill="FFFFFF"/>
          <w:lang w:val="en-US" w:eastAsia="zh-CN"/>
        </w:rPr>
        <w:t>三十八</w:t>
      </w:r>
      <w:r>
        <w:rPr>
          <w:rFonts w:hint="eastAsia" w:ascii="仿宋_GB2312" w:hAnsi="仿宋_GB2312" w:eastAsia="仿宋_GB2312" w:cs="仿宋_GB2312"/>
          <w:b/>
          <w:bCs/>
          <w:color w:val="auto"/>
          <w:kern w:val="0"/>
          <w:sz w:val="32"/>
          <w:szCs w:val="32"/>
          <w:highlight w:val="none"/>
          <w:shd w:val="clear" w:color="auto" w:fill="FFFFFF"/>
          <w:lang w:val="en-US" w:eastAsia="zh-TW"/>
        </w:rPr>
        <w:t xml:space="preserve">条 </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评审专家</w:t>
      </w:r>
      <w:r>
        <w:rPr>
          <w:rFonts w:hint="eastAsia" w:ascii="仿宋_GB2312" w:hAnsi="仿宋_GB2312" w:eastAsia="仿宋_GB2312" w:cs="仿宋_GB2312"/>
          <w:color w:val="auto"/>
          <w:kern w:val="0"/>
          <w:sz w:val="32"/>
          <w:szCs w:val="32"/>
          <w:highlight w:val="none"/>
          <w:shd w:val="clear" w:color="auto" w:fill="FFFFFF"/>
          <w:lang w:val="en-US" w:eastAsia="zh-CN"/>
        </w:rPr>
        <w:t>考核</w:t>
      </w:r>
      <w:r>
        <w:rPr>
          <w:rFonts w:hint="eastAsia" w:ascii="仿宋_GB2312" w:hAnsi="仿宋_GB2312" w:eastAsia="仿宋_GB2312" w:cs="仿宋_GB2312"/>
          <w:color w:val="auto"/>
          <w:kern w:val="0"/>
          <w:sz w:val="32"/>
          <w:szCs w:val="32"/>
          <w:highlight w:val="none"/>
          <w:shd w:val="clear" w:color="auto" w:fill="FFFFFF"/>
          <w:lang w:eastAsia="zh-TW"/>
        </w:rPr>
        <w:t>中，申请人、评审专家存在冒名顶替、舞弊</w:t>
      </w:r>
      <w:r>
        <w:rPr>
          <w:rFonts w:hint="eastAsia" w:ascii="仿宋_GB2312" w:hAnsi="仿宋_GB2312" w:eastAsia="仿宋_GB2312" w:cs="仿宋_GB2312"/>
          <w:color w:val="auto"/>
          <w:kern w:val="0"/>
          <w:sz w:val="32"/>
          <w:szCs w:val="32"/>
          <w:highlight w:val="none"/>
          <w:shd w:val="clear" w:color="auto" w:fill="FFFFFF"/>
          <w:lang w:eastAsia="zh-CN"/>
        </w:rPr>
        <w:t>、</w:t>
      </w:r>
      <w:r>
        <w:rPr>
          <w:rFonts w:hint="eastAsia" w:ascii="仿宋_GB2312" w:hAnsi="仿宋_GB2312" w:eastAsia="仿宋_GB2312" w:cs="仿宋_GB2312"/>
          <w:color w:val="auto"/>
          <w:kern w:val="0"/>
          <w:sz w:val="32"/>
          <w:szCs w:val="32"/>
          <w:highlight w:val="none"/>
          <w:shd w:val="clear" w:color="auto" w:fill="FFFFFF"/>
          <w:lang w:val="en-US" w:eastAsia="zh-CN"/>
        </w:rPr>
        <w:t>泄题</w:t>
      </w:r>
      <w:r>
        <w:rPr>
          <w:rFonts w:hint="eastAsia" w:ascii="仿宋_GB2312" w:hAnsi="仿宋_GB2312" w:eastAsia="仿宋_GB2312" w:cs="仿宋_GB2312"/>
          <w:color w:val="auto"/>
          <w:kern w:val="0"/>
          <w:sz w:val="32"/>
          <w:szCs w:val="32"/>
          <w:highlight w:val="none"/>
          <w:shd w:val="clear" w:color="auto" w:fill="FFFFFF"/>
          <w:lang w:eastAsia="zh-TW"/>
        </w:rPr>
        <w:t>等违反纪律行为的，组织单位</w:t>
      </w:r>
      <w:r>
        <w:rPr>
          <w:rFonts w:hint="eastAsia" w:ascii="仿宋_GB2312" w:hAnsi="仿宋_GB2312" w:eastAsia="仿宋_GB2312" w:cs="仿宋_GB2312"/>
          <w:color w:val="auto"/>
          <w:kern w:val="0"/>
          <w:sz w:val="32"/>
          <w:szCs w:val="32"/>
          <w:highlight w:val="none"/>
          <w:shd w:val="clear" w:color="auto" w:fill="FFFFFF"/>
          <w:lang w:val="en-US" w:eastAsia="zh-CN"/>
        </w:rPr>
        <w:t>应当</w:t>
      </w:r>
      <w:r>
        <w:rPr>
          <w:rFonts w:hint="eastAsia" w:ascii="仿宋_GB2312" w:hAnsi="仿宋_GB2312" w:eastAsia="仿宋_GB2312" w:cs="仿宋_GB2312"/>
          <w:color w:val="auto"/>
          <w:kern w:val="0"/>
          <w:sz w:val="32"/>
          <w:szCs w:val="32"/>
          <w:highlight w:val="none"/>
          <w:shd w:val="clear" w:color="auto" w:fill="FFFFFF"/>
          <w:lang w:eastAsia="zh-TW"/>
        </w:rPr>
        <w:t>拒绝其继续参加</w:t>
      </w:r>
      <w:r>
        <w:rPr>
          <w:rFonts w:hint="eastAsia" w:ascii="仿宋_GB2312" w:hAnsi="仿宋_GB2312" w:eastAsia="仿宋_GB2312" w:cs="仿宋_GB2312"/>
          <w:color w:val="auto"/>
          <w:kern w:val="0"/>
          <w:sz w:val="32"/>
          <w:szCs w:val="32"/>
          <w:highlight w:val="none"/>
          <w:shd w:val="clear" w:color="auto" w:fill="FFFFFF"/>
          <w:lang w:val="en-US" w:eastAsia="zh-CN"/>
        </w:rPr>
        <w:t>考核</w:t>
      </w:r>
      <w:r>
        <w:rPr>
          <w:rFonts w:hint="eastAsia" w:ascii="仿宋_GB2312" w:hAnsi="仿宋_GB2312" w:eastAsia="仿宋_GB2312" w:cs="仿宋_GB2312"/>
          <w:color w:val="auto"/>
          <w:kern w:val="0"/>
          <w:sz w:val="32"/>
          <w:szCs w:val="32"/>
          <w:highlight w:val="none"/>
          <w:shd w:val="clear" w:color="auto" w:fill="FFFFFF"/>
          <w:lang w:eastAsia="zh-TW"/>
        </w:rPr>
        <w:t>，取消其考核成绩，通报其所</w:t>
      </w:r>
      <w:r>
        <w:rPr>
          <w:rFonts w:hint="eastAsia" w:ascii="仿宋_GB2312" w:hAnsi="仿宋_GB2312" w:eastAsia="仿宋_GB2312" w:cs="仿宋_GB2312"/>
          <w:color w:val="auto"/>
          <w:kern w:val="0"/>
          <w:sz w:val="32"/>
          <w:szCs w:val="32"/>
          <w:highlight w:val="none"/>
          <w:shd w:val="clear" w:color="auto" w:fill="FFFFFF"/>
          <w:lang w:eastAsia="zh-CN"/>
        </w:rPr>
        <w:t>在</w:t>
      </w:r>
      <w:r>
        <w:rPr>
          <w:rFonts w:hint="eastAsia" w:ascii="仿宋_GB2312" w:hAnsi="仿宋_GB2312" w:eastAsia="仿宋_GB2312" w:cs="仿宋_GB2312"/>
          <w:color w:val="auto"/>
          <w:kern w:val="0"/>
          <w:sz w:val="32"/>
          <w:szCs w:val="32"/>
          <w:highlight w:val="none"/>
          <w:shd w:val="clear" w:color="auto" w:fill="FFFFFF"/>
          <w:lang w:eastAsia="zh-TW"/>
        </w:rPr>
        <w:t>单位，并在</w:t>
      </w:r>
      <w:r>
        <w:rPr>
          <w:rFonts w:hint="eastAsia" w:ascii="仿宋_GB2312" w:hAnsi="仿宋_GB2312" w:eastAsia="仿宋_GB2312" w:cs="仿宋_GB2312"/>
          <w:color w:val="auto"/>
          <w:kern w:val="0"/>
          <w:sz w:val="32"/>
          <w:szCs w:val="32"/>
          <w:highlight w:val="none"/>
          <w:shd w:val="clear" w:color="auto" w:fill="FFFFFF"/>
          <w:lang w:val="en-US" w:eastAsia="zh-CN"/>
        </w:rPr>
        <w:t>广东省</w:t>
      </w:r>
      <w:r>
        <w:rPr>
          <w:rFonts w:hint="eastAsia" w:ascii="仿宋_GB2312" w:hAnsi="仿宋_GB2312" w:eastAsia="仿宋_GB2312" w:cs="仿宋_GB2312"/>
          <w:color w:val="auto"/>
          <w:kern w:val="0"/>
          <w:sz w:val="32"/>
          <w:szCs w:val="32"/>
          <w:highlight w:val="none"/>
          <w:shd w:val="clear" w:color="auto" w:fill="FFFFFF"/>
          <w:lang w:eastAsia="zh-TW"/>
        </w:rPr>
        <w:t>政府采购网</w:t>
      </w:r>
      <w:r>
        <w:rPr>
          <w:rFonts w:hint="eastAsia" w:ascii="仿宋_GB2312" w:hAnsi="仿宋_GB2312" w:eastAsia="仿宋_GB2312" w:cs="仿宋_GB2312"/>
          <w:color w:val="auto"/>
          <w:kern w:val="0"/>
          <w:sz w:val="32"/>
          <w:szCs w:val="32"/>
          <w:highlight w:val="none"/>
          <w:shd w:val="clear" w:color="auto" w:fill="FFFFFF"/>
          <w:lang w:val="en-US" w:eastAsia="zh-CN"/>
        </w:rPr>
        <w:t>公告</w:t>
      </w:r>
      <w:r>
        <w:rPr>
          <w:rFonts w:hint="eastAsia" w:ascii="仿宋_GB2312" w:hAnsi="仿宋_GB2312" w:eastAsia="仿宋_GB2312" w:cs="仿宋_GB2312"/>
          <w:color w:val="auto"/>
          <w:kern w:val="0"/>
          <w:sz w:val="32"/>
          <w:szCs w:val="32"/>
          <w:highlight w:val="none"/>
          <w:shd w:val="clear" w:color="auto" w:fill="FFFFFF"/>
          <w:lang w:eastAsia="zh-TW"/>
        </w:rPr>
        <w:t>。</w:t>
      </w:r>
    </w:p>
    <w:p w14:paraId="7C1344B9">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CN"/>
        </w:rPr>
      </w:pPr>
    </w:p>
    <w:p w14:paraId="692661CA">
      <w:pPr>
        <w:widowControl/>
        <w:spacing w:after="0" w:line="360" w:lineRule="auto"/>
        <w:ind w:firstLine="640" w:firstLineChars="200"/>
        <w:jc w:val="center"/>
        <w:rPr>
          <w:rFonts w:hint="eastAsia" w:ascii="方正黑体_GBK" w:hAnsi="方正黑体_GBK" w:eastAsia="方正黑体_GBK" w:cs="方正黑体_GBK"/>
          <w:b w:val="0"/>
          <w:bCs w:val="0"/>
          <w:color w:val="auto"/>
          <w:kern w:val="0"/>
          <w:sz w:val="32"/>
          <w:szCs w:val="32"/>
          <w:highlight w:val="none"/>
          <w:shd w:val="clear" w:color="auto" w:fill="FFFFFF"/>
          <w:lang w:eastAsia="zh-TW"/>
        </w:rPr>
      </w:pPr>
      <w:r>
        <w:rPr>
          <w:rFonts w:hint="eastAsia" w:ascii="方正黑体_GBK" w:hAnsi="方正黑体_GBK" w:eastAsia="方正黑体_GBK" w:cs="方正黑体_GBK"/>
          <w:b w:val="0"/>
          <w:bCs w:val="0"/>
          <w:color w:val="auto"/>
          <w:kern w:val="0"/>
          <w:sz w:val="32"/>
          <w:szCs w:val="32"/>
          <w:highlight w:val="none"/>
          <w:shd w:val="clear" w:color="auto" w:fill="FFFFFF"/>
          <w:lang w:eastAsia="zh-TW"/>
        </w:rPr>
        <w:t>第</w:t>
      </w:r>
      <w:r>
        <w:rPr>
          <w:rFonts w:hint="eastAsia" w:ascii="方正黑体_GBK" w:hAnsi="方正黑体_GBK" w:eastAsia="方正黑体_GBK" w:cs="方正黑体_GBK"/>
          <w:b w:val="0"/>
          <w:bCs w:val="0"/>
          <w:color w:val="auto"/>
          <w:kern w:val="0"/>
          <w:sz w:val="32"/>
          <w:szCs w:val="32"/>
          <w:highlight w:val="none"/>
          <w:shd w:val="clear" w:color="auto" w:fill="FFFFFF"/>
          <w:lang w:val="en-US" w:eastAsia="zh-CN"/>
        </w:rPr>
        <w:t>二节</w:t>
      </w:r>
      <w:r>
        <w:rPr>
          <w:rFonts w:hint="eastAsia" w:ascii="方正黑体_GBK" w:hAnsi="方正黑体_GBK" w:eastAsia="方正黑体_GBK" w:cs="方正黑体_GBK"/>
          <w:b w:val="0"/>
          <w:bCs w:val="0"/>
          <w:color w:val="auto"/>
          <w:kern w:val="0"/>
          <w:sz w:val="32"/>
          <w:szCs w:val="32"/>
          <w:highlight w:val="none"/>
          <w:shd w:val="clear" w:color="auto" w:fill="FFFFFF"/>
          <w:lang w:eastAsia="zh-TW"/>
        </w:rPr>
        <w:t xml:space="preserve"> 履职评价</w:t>
      </w:r>
    </w:p>
    <w:p w14:paraId="1F7E96E4">
      <w:pPr>
        <w:widowControl/>
        <w:spacing w:after="0" w:line="360" w:lineRule="auto"/>
        <w:ind w:firstLine="643" w:firstLineChars="200"/>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b/>
          <w:bCs/>
          <w:color w:val="auto"/>
          <w:kern w:val="0"/>
          <w:sz w:val="32"/>
          <w:szCs w:val="32"/>
          <w:highlight w:val="none"/>
          <w:shd w:val="clear" w:color="auto" w:fill="FFFFFF"/>
          <w:lang w:val="en-US" w:eastAsia="zh-TW"/>
        </w:rPr>
        <w:t>第</w:t>
      </w:r>
      <w:r>
        <w:rPr>
          <w:rFonts w:hint="eastAsia" w:ascii="仿宋_GB2312" w:hAnsi="仿宋_GB2312" w:eastAsia="仿宋_GB2312" w:cs="仿宋_GB2312"/>
          <w:b/>
          <w:bCs/>
          <w:color w:val="auto"/>
          <w:kern w:val="0"/>
          <w:sz w:val="32"/>
          <w:szCs w:val="32"/>
          <w:highlight w:val="none"/>
          <w:shd w:val="clear" w:color="auto" w:fill="FFFFFF"/>
          <w:lang w:val="en-US" w:eastAsia="zh-CN"/>
        </w:rPr>
        <w:t>三十九</w:t>
      </w:r>
      <w:r>
        <w:rPr>
          <w:rFonts w:hint="eastAsia" w:ascii="仿宋_GB2312" w:hAnsi="仿宋_GB2312" w:eastAsia="仿宋_GB2312" w:cs="仿宋_GB2312"/>
          <w:b/>
          <w:bCs/>
          <w:color w:val="auto"/>
          <w:kern w:val="0"/>
          <w:sz w:val="32"/>
          <w:szCs w:val="32"/>
          <w:highlight w:val="none"/>
          <w:shd w:val="clear" w:color="auto" w:fill="FFFFFF"/>
          <w:lang w:val="en-US" w:eastAsia="zh-TW"/>
        </w:rPr>
        <w:t xml:space="preserve">条 </w:t>
      </w:r>
      <w:r>
        <w:rPr>
          <w:rFonts w:hint="eastAsia" w:ascii="仿宋_GB2312" w:hAnsi="仿宋_GB2312" w:eastAsia="仿宋_GB2312" w:cs="仿宋_GB2312"/>
          <w:color w:val="auto"/>
          <w:kern w:val="0"/>
          <w:sz w:val="32"/>
          <w:szCs w:val="32"/>
          <w:highlight w:val="none"/>
          <w:shd w:val="clear" w:color="auto" w:fill="FFFFFF"/>
          <w:lang w:eastAsia="zh-CN"/>
        </w:rPr>
        <w:t>广东省财政厅依托政府采购评审专家库管理平台，借助信息化手段，围绕评审专家品行表现、专业技术水平、评审工作质量等评审履职情况，通过行政处罚和量化扣分相结合的方式，将评审专家违法、违规、违纪及评审异常等情况纳入履职评价体系，构建</w:t>
      </w:r>
      <w:r>
        <w:rPr>
          <w:rFonts w:hint="eastAsia" w:ascii="仿宋_GB2312" w:hAnsi="仿宋_GB2312" w:eastAsia="仿宋_GB2312" w:cs="仿宋_GB2312"/>
          <w:color w:val="auto"/>
          <w:kern w:val="0"/>
          <w:sz w:val="32"/>
          <w:szCs w:val="32"/>
          <w:highlight w:val="none"/>
          <w:shd w:val="clear" w:color="auto" w:fill="FFFFFF"/>
          <w:lang w:eastAsia="zh-TW"/>
        </w:rPr>
        <w:t>评审专家履职评价</w:t>
      </w:r>
      <w:r>
        <w:rPr>
          <w:rFonts w:hint="eastAsia" w:ascii="仿宋_GB2312" w:hAnsi="仿宋_GB2312" w:eastAsia="仿宋_GB2312" w:cs="仿宋_GB2312"/>
          <w:color w:val="auto"/>
          <w:kern w:val="0"/>
          <w:sz w:val="32"/>
          <w:szCs w:val="32"/>
          <w:highlight w:val="none"/>
          <w:shd w:val="clear" w:color="auto" w:fill="FFFFFF"/>
          <w:lang w:eastAsia="zh-CN"/>
        </w:rPr>
        <w:t>机制。</w:t>
      </w:r>
    </w:p>
    <w:p w14:paraId="4EB33F57">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color w:val="auto"/>
          <w:kern w:val="0"/>
          <w:sz w:val="32"/>
          <w:szCs w:val="32"/>
          <w:highlight w:val="none"/>
          <w:shd w:val="clear" w:color="auto" w:fill="FFFFFF"/>
          <w:lang w:eastAsia="zh-TW"/>
        </w:rPr>
        <w:t>评审专家</w:t>
      </w:r>
      <w:r>
        <w:rPr>
          <w:rFonts w:hint="eastAsia" w:ascii="仿宋_GB2312" w:hAnsi="仿宋_GB2312" w:eastAsia="仿宋_GB2312" w:cs="仿宋_GB2312"/>
          <w:color w:val="auto"/>
          <w:kern w:val="0"/>
          <w:sz w:val="32"/>
          <w:szCs w:val="32"/>
          <w:highlight w:val="none"/>
          <w:shd w:val="clear" w:color="auto" w:fill="FFFFFF"/>
          <w:lang w:eastAsia="zh-CN"/>
        </w:rPr>
        <w:t>履职评价指标由广东省财政厅制定。</w:t>
      </w:r>
    </w:p>
    <w:p w14:paraId="4028910C">
      <w:pPr>
        <w:widowControl/>
        <w:spacing w:after="0" w:line="360" w:lineRule="auto"/>
        <w:ind w:firstLine="643" w:firstLineChars="200"/>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b/>
          <w:bCs/>
          <w:color w:val="auto"/>
          <w:kern w:val="0"/>
          <w:sz w:val="32"/>
          <w:szCs w:val="32"/>
          <w:highlight w:val="none"/>
          <w:shd w:val="clear" w:color="auto" w:fill="FFFFFF"/>
          <w:lang w:eastAsia="zh-CN"/>
        </w:rPr>
        <w:t>第四十条</w:t>
      </w:r>
      <w:r>
        <w:rPr>
          <w:rFonts w:hint="eastAsia" w:ascii="仿宋_GB2312" w:hAnsi="仿宋_GB2312" w:eastAsia="仿宋_GB2312" w:cs="仿宋_GB2312"/>
          <w:color w:val="auto"/>
          <w:kern w:val="0"/>
          <w:sz w:val="32"/>
          <w:szCs w:val="32"/>
          <w:highlight w:val="none"/>
          <w:shd w:val="clear" w:color="auto" w:fill="FFFFFF"/>
          <w:lang w:val="en-US" w:eastAsia="zh-CN"/>
        </w:rPr>
        <w:t xml:space="preserve"> </w:t>
      </w:r>
      <w:r>
        <w:rPr>
          <w:rFonts w:hint="eastAsia" w:ascii="仿宋_GB2312" w:hAnsi="仿宋_GB2312" w:eastAsia="仿宋_GB2312" w:cs="仿宋_GB2312"/>
          <w:color w:val="auto"/>
          <w:kern w:val="0"/>
          <w:sz w:val="32"/>
          <w:szCs w:val="32"/>
          <w:highlight w:val="none"/>
          <w:shd w:val="clear" w:color="auto" w:fill="FFFFFF"/>
          <w:lang w:eastAsia="zh-TW"/>
        </w:rPr>
        <w:t>评审专家履职评价</w:t>
      </w:r>
      <w:r>
        <w:rPr>
          <w:rFonts w:hint="eastAsia" w:ascii="仿宋_GB2312" w:hAnsi="仿宋_GB2312" w:eastAsia="仿宋_GB2312" w:cs="仿宋_GB2312"/>
          <w:color w:val="auto"/>
          <w:kern w:val="0"/>
          <w:sz w:val="32"/>
          <w:szCs w:val="32"/>
          <w:highlight w:val="none"/>
          <w:shd w:val="clear" w:color="auto" w:fill="FFFFFF"/>
          <w:lang w:eastAsia="zh-CN"/>
        </w:rPr>
        <w:t>采取日常评价和监督评价相结合的方式开展。</w:t>
      </w:r>
    </w:p>
    <w:p w14:paraId="0F29AD5D">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color w:val="auto"/>
          <w:kern w:val="0"/>
          <w:sz w:val="32"/>
          <w:szCs w:val="32"/>
          <w:highlight w:val="none"/>
          <w:shd w:val="clear" w:color="auto" w:fill="FFFFFF"/>
          <w:lang w:eastAsia="zh-CN"/>
        </w:rPr>
        <w:t>日常评价由采购人或采购代理机构结合政府采购项目，根据评审专家的现场表现、评审质量等情况，开展评价工作。监督评价由各级财政部门结合日常监管情况，根据采购项目投诉、举报、信访、审计、监督检查等情况，对发现存在违法违规行为的评审专家的履职情况开展评价工作。</w:t>
      </w:r>
    </w:p>
    <w:p w14:paraId="6FF664B9">
      <w:pPr>
        <w:widowControl/>
        <w:spacing w:after="0" w:line="360" w:lineRule="auto"/>
        <w:ind w:firstLine="643" w:firstLineChars="200"/>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b/>
          <w:bCs/>
          <w:color w:val="auto"/>
          <w:kern w:val="0"/>
          <w:sz w:val="32"/>
          <w:szCs w:val="32"/>
          <w:highlight w:val="none"/>
          <w:shd w:val="clear" w:color="auto" w:fill="FFFFFF"/>
          <w:lang w:eastAsia="zh-CN"/>
        </w:rPr>
        <w:t>第四十一条</w:t>
      </w:r>
      <w:r>
        <w:rPr>
          <w:rFonts w:hint="eastAsia" w:ascii="仿宋_GB2312" w:hAnsi="仿宋_GB2312" w:eastAsia="仿宋_GB2312" w:cs="仿宋_GB2312"/>
          <w:color w:val="auto"/>
          <w:kern w:val="0"/>
          <w:sz w:val="32"/>
          <w:szCs w:val="32"/>
          <w:highlight w:val="none"/>
          <w:shd w:val="clear" w:color="auto" w:fill="FFFFFF"/>
          <w:lang w:val="en-US" w:eastAsia="zh-CN"/>
        </w:rPr>
        <w:t xml:space="preserve"> </w:t>
      </w:r>
      <w:r>
        <w:rPr>
          <w:rFonts w:hint="eastAsia" w:ascii="仿宋_GB2312" w:hAnsi="仿宋_GB2312" w:eastAsia="仿宋_GB2312" w:cs="仿宋_GB2312"/>
          <w:color w:val="auto"/>
          <w:kern w:val="0"/>
          <w:sz w:val="32"/>
          <w:szCs w:val="32"/>
          <w:highlight w:val="none"/>
          <w:shd w:val="clear" w:color="auto" w:fill="FFFFFF"/>
          <w:lang w:eastAsia="zh-CN"/>
        </w:rPr>
        <w:t>根据评审专家违法违规情节轻重，</w:t>
      </w:r>
      <w:r>
        <w:rPr>
          <w:rFonts w:hint="eastAsia" w:ascii="仿宋_GB2312" w:hAnsi="仿宋_GB2312" w:eastAsia="仿宋_GB2312" w:cs="仿宋_GB2312"/>
          <w:color w:val="auto"/>
          <w:kern w:val="0"/>
          <w:sz w:val="32"/>
          <w:szCs w:val="32"/>
          <w:highlight w:val="none"/>
          <w:shd w:val="clear" w:color="auto" w:fill="FFFFFF"/>
          <w:lang w:eastAsia="zh-TW"/>
        </w:rPr>
        <w:t>评审专家履职评价</w:t>
      </w:r>
      <w:r>
        <w:rPr>
          <w:rFonts w:hint="eastAsia" w:ascii="仿宋_GB2312" w:hAnsi="仿宋_GB2312" w:eastAsia="仿宋_GB2312" w:cs="仿宋_GB2312"/>
          <w:color w:val="auto"/>
          <w:kern w:val="0"/>
          <w:sz w:val="32"/>
          <w:szCs w:val="32"/>
          <w:highlight w:val="none"/>
          <w:shd w:val="clear" w:color="auto" w:fill="FFFFFF"/>
          <w:lang w:eastAsia="zh-CN"/>
        </w:rPr>
        <w:t>内容分为重点评价行为和一般评价行为。</w:t>
      </w:r>
    </w:p>
    <w:p w14:paraId="4371FB0C">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color w:val="auto"/>
          <w:kern w:val="0"/>
          <w:sz w:val="32"/>
          <w:szCs w:val="32"/>
          <w:highlight w:val="none"/>
          <w:shd w:val="clear" w:color="auto" w:fill="FFFFFF"/>
          <w:lang w:eastAsia="zh-CN"/>
        </w:rPr>
        <w:t>重点评价行为是指评审专家违反法律法规规定，严重影响政府采购公平公正的行为。一般评价行为是指重点评价行为之外，影响政府采购评审工作开展的其他行为。</w:t>
      </w:r>
    </w:p>
    <w:p w14:paraId="06ACB536">
      <w:pPr>
        <w:widowControl/>
        <w:spacing w:after="0" w:line="360" w:lineRule="auto"/>
        <w:ind w:firstLine="643" w:firstLineChars="200"/>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b/>
          <w:bCs/>
          <w:color w:val="auto"/>
          <w:kern w:val="0"/>
          <w:sz w:val="32"/>
          <w:szCs w:val="32"/>
          <w:highlight w:val="none"/>
          <w:shd w:val="clear" w:color="auto" w:fill="FFFFFF"/>
          <w:lang w:eastAsia="zh-CN"/>
        </w:rPr>
        <w:t>第四十二条</w:t>
      </w:r>
      <w:r>
        <w:rPr>
          <w:rFonts w:hint="eastAsia" w:ascii="仿宋_GB2312" w:hAnsi="仿宋_GB2312" w:eastAsia="仿宋_GB2312" w:cs="仿宋_GB2312"/>
          <w:color w:val="auto"/>
          <w:kern w:val="0"/>
          <w:sz w:val="32"/>
          <w:szCs w:val="32"/>
          <w:highlight w:val="none"/>
          <w:shd w:val="clear" w:color="auto" w:fill="FFFFFF"/>
          <w:lang w:val="en-US" w:eastAsia="zh-CN"/>
        </w:rPr>
        <w:t xml:space="preserve"> </w:t>
      </w:r>
      <w:r>
        <w:rPr>
          <w:rFonts w:hint="eastAsia" w:ascii="仿宋_GB2312" w:hAnsi="仿宋_GB2312" w:eastAsia="仿宋_GB2312" w:cs="仿宋_GB2312"/>
          <w:color w:val="auto"/>
          <w:kern w:val="0"/>
          <w:sz w:val="32"/>
          <w:szCs w:val="32"/>
          <w:highlight w:val="none"/>
          <w:shd w:val="clear" w:color="auto" w:fill="FFFFFF"/>
          <w:lang w:eastAsia="zh-TW"/>
        </w:rPr>
        <w:t>评审专家履职评价</w:t>
      </w:r>
      <w:r>
        <w:rPr>
          <w:rFonts w:hint="eastAsia" w:ascii="仿宋_GB2312" w:hAnsi="仿宋_GB2312" w:eastAsia="仿宋_GB2312" w:cs="仿宋_GB2312"/>
          <w:color w:val="auto"/>
          <w:kern w:val="0"/>
          <w:sz w:val="32"/>
          <w:szCs w:val="32"/>
          <w:highlight w:val="none"/>
          <w:shd w:val="clear" w:color="auto" w:fill="FFFFFF"/>
          <w:lang w:eastAsia="zh-CN"/>
        </w:rPr>
        <w:t>采取行政处罚与量化扣分相结合的方式。</w:t>
      </w:r>
    </w:p>
    <w:p w14:paraId="605E122F">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color w:val="auto"/>
          <w:kern w:val="0"/>
          <w:sz w:val="32"/>
          <w:szCs w:val="32"/>
          <w:highlight w:val="none"/>
          <w:shd w:val="clear" w:color="auto" w:fill="FFFFFF"/>
          <w:lang w:eastAsia="zh-CN"/>
        </w:rPr>
        <w:t>对存在重点评价行为的评审专家，由财政部门依法对评审专家列入不良行为记录，给予警告、罚款以及禁止参加政府采购评审活动等行政处罚。对存在一般评价行为的评审专家，由采购人、采购代理机构、财政部门根据履职评价指标给予量化扣分。</w:t>
      </w:r>
    </w:p>
    <w:p w14:paraId="19284758">
      <w:pPr>
        <w:widowControl/>
        <w:spacing w:after="0" w:line="360" w:lineRule="auto"/>
        <w:ind w:firstLine="643" w:firstLineChars="200"/>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b/>
          <w:bCs/>
          <w:color w:val="auto"/>
          <w:kern w:val="0"/>
          <w:sz w:val="32"/>
          <w:szCs w:val="32"/>
          <w:highlight w:val="none"/>
          <w:shd w:val="clear" w:color="auto" w:fill="FFFFFF"/>
          <w:lang w:val="en-US" w:eastAsia="zh-TW"/>
        </w:rPr>
        <w:t>第</w:t>
      </w:r>
      <w:r>
        <w:rPr>
          <w:rFonts w:hint="eastAsia" w:ascii="仿宋_GB2312" w:hAnsi="仿宋_GB2312" w:eastAsia="仿宋_GB2312" w:cs="仿宋_GB2312"/>
          <w:b/>
          <w:bCs/>
          <w:color w:val="auto"/>
          <w:kern w:val="0"/>
          <w:sz w:val="32"/>
          <w:szCs w:val="32"/>
          <w:highlight w:val="none"/>
          <w:shd w:val="clear" w:color="auto" w:fill="FFFFFF"/>
          <w:lang w:val="en-US" w:eastAsia="zh-CN"/>
        </w:rPr>
        <w:t>四十三</w:t>
      </w:r>
      <w:r>
        <w:rPr>
          <w:rFonts w:hint="eastAsia" w:ascii="仿宋_GB2312" w:hAnsi="仿宋_GB2312" w:eastAsia="仿宋_GB2312" w:cs="仿宋_GB2312"/>
          <w:b/>
          <w:bCs/>
          <w:color w:val="auto"/>
          <w:kern w:val="0"/>
          <w:sz w:val="32"/>
          <w:szCs w:val="32"/>
          <w:highlight w:val="none"/>
          <w:shd w:val="clear" w:color="auto" w:fill="FFFFFF"/>
          <w:lang w:val="en-US" w:eastAsia="zh-TW"/>
        </w:rPr>
        <w:t>条</w:t>
      </w:r>
      <w:r>
        <w:rPr>
          <w:rFonts w:hint="eastAsia" w:ascii="仿宋_GB2312" w:hAnsi="仿宋_GB2312" w:eastAsia="仿宋_GB2312" w:cs="仿宋_GB2312"/>
          <w:color w:val="auto"/>
          <w:kern w:val="0"/>
          <w:sz w:val="32"/>
          <w:szCs w:val="32"/>
          <w:highlight w:val="none"/>
          <w:shd w:val="clear" w:color="auto" w:fill="FFFFFF"/>
          <w:lang w:eastAsia="zh-TW"/>
        </w:rPr>
        <w:t xml:space="preserve"> 采购人</w:t>
      </w:r>
      <w:r>
        <w:rPr>
          <w:rFonts w:hint="eastAsia" w:ascii="仿宋_GB2312" w:hAnsi="仿宋_GB2312" w:eastAsia="仿宋_GB2312" w:cs="仿宋_GB2312"/>
          <w:color w:val="auto"/>
          <w:kern w:val="0"/>
          <w:sz w:val="32"/>
          <w:szCs w:val="32"/>
          <w:highlight w:val="none"/>
          <w:shd w:val="clear" w:color="auto" w:fill="FFFFFF"/>
          <w:lang w:eastAsia="zh-CN"/>
        </w:rPr>
        <w:t>或</w:t>
      </w:r>
      <w:r>
        <w:rPr>
          <w:rFonts w:hint="eastAsia" w:ascii="仿宋_GB2312" w:hAnsi="仿宋_GB2312" w:eastAsia="仿宋_GB2312" w:cs="仿宋_GB2312"/>
          <w:color w:val="auto"/>
          <w:kern w:val="0"/>
          <w:sz w:val="32"/>
          <w:szCs w:val="32"/>
          <w:highlight w:val="none"/>
          <w:shd w:val="clear" w:color="auto" w:fill="FFFFFF"/>
          <w:lang w:eastAsia="zh-TW"/>
        </w:rPr>
        <w:t>采购代理机构应当在评审活动结束后</w:t>
      </w:r>
      <w:r>
        <w:rPr>
          <w:rFonts w:hint="eastAsia" w:ascii="仿宋_GB2312" w:hAnsi="仿宋_GB2312" w:eastAsia="仿宋_GB2312" w:cs="仿宋_GB2312"/>
          <w:color w:val="auto"/>
          <w:kern w:val="0"/>
          <w:sz w:val="32"/>
          <w:szCs w:val="32"/>
          <w:highlight w:val="none"/>
          <w:shd w:val="clear" w:color="auto" w:fill="FFFFFF"/>
          <w:lang w:val="en-US" w:eastAsia="zh-CN"/>
        </w:rPr>
        <w:t>五</w:t>
      </w:r>
      <w:r>
        <w:rPr>
          <w:rFonts w:hint="eastAsia" w:ascii="仿宋_GB2312" w:hAnsi="仿宋_GB2312" w:eastAsia="仿宋_GB2312" w:cs="仿宋_GB2312"/>
          <w:color w:val="auto"/>
          <w:kern w:val="0"/>
          <w:sz w:val="32"/>
          <w:szCs w:val="32"/>
          <w:highlight w:val="none"/>
          <w:shd w:val="clear" w:color="auto" w:fill="FFFFFF"/>
          <w:lang w:eastAsia="zh-TW"/>
        </w:rPr>
        <w:t>个工作日内，完成对评审专家履职行为</w:t>
      </w:r>
      <w:r>
        <w:rPr>
          <w:rFonts w:hint="eastAsia" w:ascii="仿宋_GB2312" w:hAnsi="仿宋_GB2312" w:eastAsia="仿宋_GB2312" w:cs="仿宋_GB2312"/>
          <w:color w:val="auto"/>
          <w:kern w:val="0"/>
          <w:sz w:val="32"/>
          <w:szCs w:val="32"/>
          <w:highlight w:val="none"/>
          <w:shd w:val="clear" w:color="auto" w:fill="FFFFFF"/>
          <w:lang w:eastAsia="zh-CN"/>
        </w:rPr>
        <w:t>日常</w:t>
      </w:r>
      <w:r>
        <w:rPr>
          <w:rFonts w:hint="eastAsia" w:ascii="仿宋_GB2312" w:hAnsi="仿宋_GB2312" w:eastAsia="仿宋_GB2312" w:cs="仿宋_GB2312"/>
          <w:color w:val="auto"/>
          <w:kern w:val="0"/>
          <w:sz w:val="32"/>
          <w:szCs w:val="32"/>
          <w:highlight w:val="none"/>
          <w:shd w:val="clear" w:color="auto" w:fill="FFFFFF"/>
          <w:lang w:eastAsia="zh-TW"/>
        </w:rPr>
        <w:t>评价工作。</w:t>
      </w:r>
      <w:r>
        <w:rPr>
          <w:rFonts w:hint="eastAsia" w:ascii="仿宋_GB2312" w:hAnsi="仿宋_GB2312" w:eastAsia="仿宋_GB2312" w:cs="仿宋_GB2312"/>
          <w:color w:val="auto"/>
          <w:kern w:val="0"/>
          <w:sz w:val="32"/>
          <w:szCs w:val="32"/>
          <w:highlight w:val="none"/>
          <w:shd w:val="clear" w:color="auto" w:fill="FFFFFF"/>
          <w:lang w:eastAsia="zh-CN"/>
        </w:rPr>
        <w:t>涉及质疑、投诉等评价指标的，应于知道或应当知道评审专家相关行为发生之日起五个工作日内完成补充评价。</w:t>
      </w:r>
    </w:p>
    <w:p w14:paraId="69884864">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color w:val="auto"/>
          <w:kern w:val="0"/>
          <w:sz w:val="32"/>
          <w:szCs w:val="32"/>
          <w:highlight w:val="none"/>
          <w:shd w:val="clear" w:color="auto" w:fill="FFFFFF"/>
          <w:lang w:eastAsia="zh-CN"/>
        </w:rPr>
        <w:t>评审专家</w:t>
      </w:r>
      <w:r>
        <w:rPr>
          <w:rFonts w:hint="eastAsia" w:ascii="仿宋_GB2312" w:hAnsi="仿宋_GB2312" w:eastAsia="仿宋_GB2312" w:cs="仿宋_GB2312"/>
          <w:color w:val="auto"/>
          <w:kern w:val="0"/>
          <w:sz w:val="32"/>
          <w:szCs w:val="32"/>
          <w:highlight w:val="none"/>
          <w:shd w:val="clear" w:color="auto" w:fill="FFFFFF"/>
          <w:lang w:eastAsia="zh-TW"/>
        </w:rPr>
        <w:t>应当在评审活动结束后</w:t>
      </w:r>
      <w:r>
        <w:rPr>
          <w:rFonts w:hint="eastAsia" w:ascii="仿宋_GB2312" w:hAnsi="仿宋_GB2312" w:eastAsia="仿宋_GB2312" w:cs="仿宋_GB2312"/>
          <w:color w:val="auto"/>
          <w:kern w:val="0"/>
          <w:sz w:val="32"/>
          <w:szCs w:val="32"/>
          <w:highlight w:val="none"/>
          <w:shd w:val="clear" w:color="auto" w:fill="FFFFFF"/>
          <w:lang w:val="en-US" w:eastAsia="zh-CN"/>
        </w:rPr>
        <w:t>五</w:t>
      </w:r>
      <w:r>
        <w:rPr>
          <w:rFonts w:hint="eastAsia" w:ascii="仿宋_GB2312" w:hAnsi="仿宋_GB2312" w:eastAsia="仿宋_GB2312" w:cs="仿宋_GB2312"/>
          <w:color w:val="auto"/>
          <w:kern w:val="0"/>
          <w:sz w:val="32"/>
          <w:szCs w:val="32"/>
          <w:highlight w:val="none"/>
          <w:shd w:val="clear" w:color="auto" w:fill="FFFFFF"/>
          <w:lang w:eastAsia="zh-TW"/>
        </w:rPr>
        <w:t>个工作日内，完成对采购人或者</w:t>
      </w:r>
      <w:r>
        <w:rPr>
          <w:rFonts w:hint="eastAsia" w:ascii="仿宋_GB2312" w:hAnsi="仿宋_GB2312" w:eastAsia="仿宋_GB2312" w:cs="仿宋_GB2312"/>
          <w:color w:val="auto"/>
          <w:kern w:val="0"/>
          <w:sz w:val="32"/>
          <w:szCs w:val="32"/>
          <w:highlight w:val="none"/>
          <w:shd w:val="clear" w:color="auto" w:fill="FFFFFF"/>
          <w:lang w:eastAsia="zh-CN"/>
        </w:rPr>
        <w:t>采购代理机构的</w:t>
      </w:r>
      <w:r>
        <w:rPr>
          <w:rFonts w:hint="eastAsia" w:ascii="仿宋_GB2312" w:hAnsi="仿宋_GB2312" w:eastAsia="仿宋_GB2312" w:cs="仿宋_GB2312"/>
          <w:color w:val="auto"/>
          <w:kern w:val="0"/>
          <w:sz w:val="32"/>
          <w:szCs w:val="32"/>
          <w:highlight w:val="none"/>
          <w:shd w:val="clear" w:color="auto" w:fill="FFFFFF"/>
          <w:lang w:eastAsia="zh-TW"/>
        </w:rPr>
        <w:t>履职评价工作。</w:t>
      </w:r>
    </w:p>
    <w:p w14:paraId="7FF8B746">
      <w:pPr>
        <w:widowControl/>
        <w:spacing w:after="0" w:line="360" w:lineRule="auto"/>
        <w:ind w:firstLine="643"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b/>
          <w:bCs/>
          <w:color w:val="auto"/>
          <w:kern w:val="0"/>
          <w:sz w:val="32"/>
          <w:szCs w:val="32"/>
          <w:highlight w:val="none"/>
          <w:shd w:val="clear" w:color="auto" w:fill="FFFFFF"/>
          <w:lang w:val="en-US" w:eastAsia="zh-TW"/>
        </w:rPr>
        <w:t>第</w:t>
      </w:r>
      <w:r>
        <w:rPr>
          <w:rFonts w:hint="eastAsia" w:ascii="仿宋_GB2312" w:hAnsi="仿宋_GB2312" w:eastAsia="仿宋_GB2312" w:cs="仿宋_GB2312"/>
          <w:b/>
          <w:bCs/>
          <w:color w:val="auto"/>
          <w:kern w:val="0"/>
          <w:sz w:val="32"/>
          <w:szCs w:val="32"/>
          <w:highlight w:val="none"/>
          <w:shd w:val="clear" w:color="auto" w:fill="FFFFFF"/>
          <w:lang w:val="en-US" w:eastAsia="zh-CN"/>
        </w:rPr>
        <w:t>四十四</w:t>
      </w:r>
      <w:r>
        <w:rPr>
          <w:rFonts w:hint="eastAsia" w:ascii="仿宋_GB2312" w:hAnsi="仿宋_GB2312" w:eastAsia="仿宋_GB2312" w:cs="仿宋_GB2312"/>
          <w:b/>
          <w:bCs/>
          <w:color w:val="auto"/>
          <w:kern w:val="0"/>
          <w:sz w:val="32"/>
          <w:szCs w:val="32"/>
          <w:highlight w:val="none"/>
          <w:shd w:val="clear" w:color="auto" w:fill="FFFFFF"/>
          <w:lang w:val="en-US" w:eastAsia="zh-TW"/>
        </w:rPr>
        <w:t xml:space="preserve">条 </w:t>
      </w:r>
      <w:r>
        <w:rPr>
          <w:rFonts w:hint="eastAsia" w:ascii="仿宋_GB2312" w:hAnsi="仿宋_GB2312" w:eastAsia="仿宋_GB2312" w:cs="仿宋_GB2312"/>
          <w:color w:val="auto"/>
          <w:kern w:val="0"/>
          <w:sz w:val="32"/>
          <w:szCs w:val="32"/>
          <w:highlight w:val="none"/>
          <w:shd w:val="clear" w:color="auto" w:fill="FFFFFF"/>
          <w:lang w:eastAsia="zh-TW"/>
        </w:rPr>
        <w:t>评审专家履职评价以</w:t>
      </w:r>
      <w:r>
        <w:rPr>
          <w:rFonts w:hint="eastAsia" w:ascii="仿宋_GB2312" w:hAnsi="仿宋_GB2312" w:eastAsia="仿宋_GB2312" w:cs="仿宋_GB2312"/>
          <w:color w:val="auto"/>
          <w:kern w:val="0"/>
          <w:sz w:val="32"/>
          <w:szCs w:val="32"/>
          <w:highlight w:val="none"/>
          <w:shd w:val="clear" w:color="auto" w:fill="FFFFFF"/>
          <w:lang w:eastAsia="zh-CN"/>
        </w:rPr>
        <w:t>自然</w:t>
      </w:r>
      <w:r>
        <w:rPr>
          <w:rFonts w:hint="eastAsia" w:ascii="仿宋_GB2312" w:hAnsi="仿宋_GB2312" w:eastAsia="仿宋_GB2312" w:cs="仿宋_GB2312"/>
          <w:color w:val="auto"/>
          <w:kern w:val="0"/>
          <w:sz w:val="32"/>
          <w:szCs w:val="32"/>
          <w:highlight w:val="none"/>
          <w:shd w:val="clear" w:color="auto" w:fill="FFFFFF"/>
          <w:lang w:eastAsia="zh-TW"/>
        </w:rPr>
        <w:t>年度为一个周期，到期后自动重新计分。</w:t>
      </w:r>
    </w:p>
    <w:p w14:paraId="37A56956">
      <w:pPr>
        <w:widowControl/>
        <w:spacing w:after="0" w:line="360" w:lineRule="auto"/>
        <w:ind w:firstLine="643"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b/>
          <w:bCs/>
          <w:color w:val="auto"/>
          <w:kern w:val="0"/>
          <w:sz w:val="32"/>
          <w:szCs w:val="32"/>
          <w:highlight w:val="none"/>
          <w:shd w:val="clear" w:color="auto" w:fill="FFFFFF"/>
          <w:lang w:val="en-US" w:eastAsia="zh-TW"/>
        </w:rPr>
        <w:t>第</w:t>
      </w:r>
      <w:r>
        <w:rPr>
          <w:rFonts w:hint="eastAsia" w:ascii="仿宋_GB2312" w:hAnsi="仿宋_GB2312" w:eastAsia="仿宋_GB2312" w:cs="仿宋_GB2312"/>
          <w:b/>
          <w:bCs/>
          <w:color w:val="auto"/>
          <w:kern w:val="0"/>
          <w:sz w:val="32"/>
          <w:szCs w:val="32"/>
          <w:highlight w:val="none"/>
          <w:shd w:val="clear" w:color="auto" w:fill="FFFFFF"/>
          <w:lang w:val="en-US" w:eastAsia="zh-CN"/>
        </w:rPr>
        <w:t>四十五</w:t>
      </w:r>
      <w:r>
        <w:rPr>
          <w:rFonts w:hint="eastAsia" w:ascii="仿宋_GB2312" w:hAnsi="仿宋_GB2312" w:eastAsia="仿宋_GB2312" w:cs="仿宋_GB2312"/>
          <w:b/>
          <w:bCs/>
          <w:color w:val="auto"/>
          <w:kern w:val="0"/>
          <w:sz w:val="32"/>
          <w:szCs w:val="32"/>
          <w:highlight w:val="none"/>
          <w:shd w:val="clear" w:color="auto" w:fill="FFFFFF"/>
          <w:lang w:val="en-US" w:eastAsia="zh-TW"/>
        </w:rPr>
        <w:t xml:space="preserve">条 </w:t>
      </w:r>
      <w:r>
        <w:rPr>
          <w:rFonts w:hint="eastAsia" w:ascii="仿宋_GB2312" w:hAnsi="仿宋_GB2312" w:eastAsia="仿宋_GB2312" w:cs="仿宋_GB2312"/>
          <w:color w:val="auto"/>
          <w:kern w:val="0"/>
          <w:sz w:val="32"/>
          <w:szCs w:val="32"/>
          <w:highlight w:val="none"/>
          <w:shd w:val="clear" w:color="auto" w:fill="FFFFFF"/>
          <w:lang w:eastAsia="zh-TW"/>
        </w:rPr>
        <w:t>采购人</w:t>
      </w:r>
      <w:r>
        <w:rPr>
          <w:rFonts w:hint="eastAsia" w:ascii="仿宋_GB2312" w:hAnsi="仿宋_GB2312" w:eastAsia="仿宋_GB2312" w:cs="仿宋_GB2312"/>
          <w:color w:val="auto"/>
          <w:kern w:val="0"/>
          <w:sz w:val="32"/>
          <w:szCs w:val="32"/>
          <w:highlight w:val="none"/>
          <w:shd w:val="clear" w:color="auto" w:fill="FFFFFF"/>
          <w:lang w:eastAsia="zh-CN"/>
        </w:rPr>
        <w:t>或</w:t>
      </w:r>
      <w:r>
        <w:rPr>
          <w:rFonts w:hint="eastAsia" w:ascii="仿宋_GB2312" w:hAnsi="仿宋_GB2312" w:eastAsia="仿宋_GB2312" w:cs="仿宋_GB2312"/>
          <w:color w:val="auto"/>
          <w:kern w:val="0"/>
          <w:sz w:val="32"/>
          <w:szCs w:val="32"/>
          <w:highlight w:val="none"/>
          <w:shd w:val="clear" w:color="auto" w:fill="FFFFFF"/>
          <w:lang w:eastAsia="zh-TW"/>
        </w:rPr>
        <w:t>采购代理机构未在规定的时间内对评审专家进行</w:t>
      </w:r>
      <w:r>
        <w:rPr>
          <w:rFonts w:hint="eastAsia" w:ascii="仿宋_GB2312" w:hAnsi="仿宋_GB2312" w:eastAsia="仿宋_GB2312" w:cs="仿宋_GB2312"/>
          <w:color w:val="auto"/>
          <w:kern w:val="0"/>
          <w:sz w:val="32"/>
          <w:szCs w:val="32"/>
          <w:highlight w:val="none"/>
          <w:shd w:val="clear" w:color="auto" w:fill="FFFFFF"/>
          <w:lang w:eastAsia="zh-CN"/>
        </w:rPr>
        <w:t>日常</w:t>
      </w:r>
      <w:r>
        <w:rPr>
          <w:rFonts w:hint="eastAsia" w:ascii="仿宋_GB2312" w:hAnsi="仿宋_GB2312" w:eastAsia="仿宋_GB2312" w:cs="仿宋_GB2312"/>
          <w:color w:val="auto"/>
          <w:kern w:val="0"/>
          <w:sz w:val="32"/>
          <w:szCs w:val="32"/>
          <w:highlight w:val="none"/>
          <w:shd w:val="clear" w:color="auto" w:fill="FFFFFF"/>
          <w:lang w:eastAsia="zh-TW"/>
        </w:rPr>
        <w:t>评价的，自动锁定其评审专家管理系统抽取权限，待评价工作完成后及时开放权限。</w:t>
      </w:r>
    </w:p>
    <w:p w14:paraId="7855B219">
      <w:pPr>
        <w:widowControl/>
        <w:spacing w:after="0" w:line="360" w:lineRule="auto"/>
        <w:ind w:firstLine="643"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b/>
          <w:bCs/>
          <w:color w:val="auto"/>
          <w:kern w:val="0"/>
          <w:sz w:val="32"/>
          <w:szCs w:val="32"/>
          <w:highlight w:val="none"/>
          <w:shd w:val="clear" w:color="auto" w:fill="FFFFFF"/>
          <w:lang w:val="en-US" w:eastAsia="zh-TW"/>
        </w:rPr>
        <w:t>第</w:t>
      </w:r>
      <w:r>
        <w:rPr>
          <w:rFonts w:hint="eastAsia" w:ascii="仿宋_GB2312" w:hAnsi="仿宋_GB2312" w:eastAsia="仿宋_GB2312" w:cs="仿宋_GB2312"/>
          <w:b/>
          <w:bCs/>
          <w:color w:val="auto"/>
          <w:kern w:val="0"/>
          <w:sz w:val="32"/>
          <w:szCs w:val="32"/>
          <w:highlight w:val="none"/>
          <w:shd w:val="clear" w:color="auto" w:fill="FFFFFF"/>
          <w:lang w:val="en-US" w:eastAsia="zh-CN"/>
        </w:rPr>
        <w:t>四十六</w:t>
      </w:r>
      <w:r>
        <w:rPr>
          <w:rFonts w:hint="eastAsia" w:ascii="仿宋_GB2312" w:hAnsi="仿宋_GB2312" w:eastAsia="仿宋_GB2312" w:cs="仿宋_GB2312"/>
          <w:b/>
          <w:bCs/>
          <w:color w:val="auto"/>
          <w:kern w:val="0"/>
          <w:sz w:val="32"/>
          <w:szCs w:val="32"/>
          <w:highlight w:val="none"/>
          <w:shd w:val="clear" w:color="auto" w:fill="FFFFFF"/>
          <w:lang w:val="en-US" w:eastAsia="zh-TW"/>
        </w:rPr>
        <w:t xml:space="preserve">条 </w:t>
      </w:r>
      <w:r>
        <w:rPr>
          <w:rFonts w:hint="eastAsia" w:ascii="仿宋_GB2312" w:hAnsi="仿宋_GB2312" w:eastAsia="仿宋_GB2312" w:cs="仿宋_GB2312"/>
          <w:color w:val="auto"/>
          <w:kern w:val="0"/>
          <w:sz w:val="32"/>
          <w:szCs w:val="32"/>
          <w:highlight w:val="none"/>
          <w:shd w:val="clear" w:color="auto" w:fill="FFFFFF"/>
          <w:lang w:eastAsia="zh-TW"/>
        </w:rPr>
        <w:t>采购人、采购代理机构对评审专家履职量化扣分应当有录音录像或书面记录等作为必要的证明材料。</w:t>
      </w:r>
    </w:p>
    <w:p w14:paraId="750BF5C6">
      <w:pPr>
        <w:widowControl/>
        <w:spacing w:after="0" w:line="360" w:lineRule="auto"/>
        <w:ind w:firstLine="643"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b/>
          <w:bCs/>
          <w:color w:val="auto"/>
          <w:kern w:val="0"/>
          <w:sz w:val="32"/>
          <w:szCs w:val="32"/>
          <w:highlight w:val="none"/>
          <w:shd w:val="clear" w:color="auto" w:fill="FFFFFF"/>
          <w:lang w:val="en-US" w:eastAsia="zh-TW"/>
        </w:rPr>
        <w:t>第四十</w:t>
      </w:r>
      <w:r>
        <w:rPr>
          <w:rFonts w:hint="eastAsia" w:ascii="仿宋_GB2312" w:hAnsi="仿宋_GB2312" w:eastAsia="仿宋_GB2312" w:cs="仿宋_GB2312"/>
          <w:b/>
          <w:bCs/>
          <w:color w:val="auto"/>
          <w:kern w:val="0"/>
          <w:sz w:val="32"/>
          <w:szCs w:val="32"/>
          <w:highlight w:val="none"/>
          <w:shd w:val="clear" w:color="auto" w:fill="FFFFFF"/>
          <w:lang w:val="en-US" w:eastAsia="zh-CN"/>
        </w:rPr>
        <w:t>七</w:t>
      </w:r>
      <w:r>
        <w:rPr>
          <w:rFonts w:hint="eastAsia" w:ascii="仿宋_GB2312" w:hAnsi="仿宋_GB2312" w:eastAsia="仿宋_GB2312" w:cs="仿宋_GB2312"/>
          <w:b/>
          <w:bCs/>
          <w:color w:val="auto"/>
          <w:kern w:val="0"/>
          <w:sz w:val="32"/>
          <w:szCs w:val="32"/>
          <w:highlight w:val="none"/>
          <w:shd w:val="clear" w:color="auto" w:fill="FFFFFF"/>
          <w:lang w:val="en-US" w:eastAsia="zh-TW"/>
        </w:rPr>
        <w:t>条</w:t>
      </w:r>
      <w:r>
        <w:rPr>
          <w:rFonts w:hint="eastAsia" w:ascii="仿宋_GB2312" w:hAnsi="仿宋_GB2312" w:eastAsia="仿宋_GB2312" w:cs="仿宋_GB2312"/>
          <w:color w:val="auto"/>
          <w:kern w:val="0"/>
          <w:sz w:val="32"/>
          <w:szCs w:val="32"/>
          <w:highlight w:val="none"/>
          <w:shd w:val="clear" w:color="auto" w:fill="FFFFFF"/>
          <w:lang w:eastAsia="zh-TW"/>
        </w:rPr>
        <w:t xml:space="preserve">  </w:t>
      </w:r>
      <w:r>
        <w:rPr>
          <w:rFonts w:hint="eastAsia" w:ascii="仿宋_GB2312" w:hAnsi="仿宋_GB2312" w:eastAsia="仿宋_GB2312" w:cs="仿宋_GB2312"/>
          <w:color w:val="auto"/>
          <w:kern w:val="0"/>
          <w:sz w:val="32"/>
          <w:szCs w:val="32"/>
          <w:highlight w:val="none"/>
          <w:shd w:val="clear" w:color="auto" w:fill="FFFFFF"/>
          <w:lang w:eastAsia="zh-CN"/>
        </w:rPr>
        <w:t>评审专家履职评价情况纳入政府采购信用评价体系管理。广东省财政厅</w:t>
      </w:r>
      <w:r>
        <w:rPr>
          <w:rFonts w:hint="eastAsia" w:ascii="仿宋_GB2312" w:hAnsi="仿宋_GB2312" w:eastAsia="仿宋_GB2312" w:cs="仿宋_GB2312"/>
          <w:color w:val="auto"/>
          <w:kern w:val="0"/>
          <w:sz w:val="32"/>
          <w:szCs w:val="32"/>
          <w:highlight w:val="none"/>
          <w:shd w:val="clear" w:color="auto" w:fill="FFFFFF"/>
          <w:lang w:eastAsia="zh-TW"/>
        </w:rPr>
        <w:t>根据评审专家履职评价结果设置阶梯抽取概率。</w:t>
      </w:r>
    </w:p>
    <w:p w14:paraId="41A7F98A">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TW"/>
        </w:rPr>
      </w:pPr>
    </w:p>
    <w:p w14:paraId="39F7EF7B">
      <w:pPr>
        <w:widowControl/>
        <w:spacing w:after="0" w:line="360" w:lineRule="auto"/>
        <w:ind w:firstLine="640" w:firstLineChars="200"/>
        <w:jc w:val="center"/>
        <w:rPr>
          <w:rFonts w:hint="eastAsia" w:ascii="方正黑体_GBK" w:hAnsi="方正黑体_GBK" w:eastAsia="方正黑体_GBK" w:cs="方正黑体_GBK"/>
          <w:b w:val="0"/>
          <w:bCs w:val="0"/>
          <w:color w:val="auto"/>
          <w:kern w:val="0"/>
          <w:sz w:val="32"/>
          <w:szCs w:val="32"/>
          <w:highlight w:val="none"/>
          <w:shd w:val="clear" w:color="auto" w:fill="FFFFFF"/>
          <w:lang w:val="en-US" w:eastAsia="zh-CN"/>
        </w:rPr>
      </w:pPr>
      <w:r>
        <w:rPr>
          <w:rFonts w:hint="eastAsia" w:ascii="方正黑体_GBK" w:hAnsi="方正黑体_GBK" w:eastAsia="方正黑体_GBK" w:cs="方正黑体_GBK"/>
          <w:b w:val="0"/>
          <w:bCs w:val="0"/>
          <w:color w:val="auto"/>
          <w:kern w:val="0"/>
          <w:sz w:val="32"/>
          <w:szCs w:val="32"/>
          <w:highlight w:val="none"/>
          <w:shd w:val="clear" w:color="auto" w:fill="FFFFFF"/>
          <w:lang w:val="en-US" w:eastAsia="zh-CN"/>
        </w:rPr>
        <w:t xml:space="preserve">第三节 </w:t>
      </w:r>
      <w:r>
        <w:rPr>
          <w:rFonts w:hint="eastAsia" w:ascii="方正黑体_GBK" w:hAnsi="方正黑体_GBK" w:eastAsia="方正黑体_GBK" w:cs="方正黑体_GBK"/>
          <w:b w:val="0"/>
          <w:bCs w:val="0"/>
          <w:color w:val="auto"/>
          <w:kern w:val="0"/>
          <w:sz w:val="32"/>
          <w:szCs w:val="32"/>
          <w:highlight w:val="none"/>
          <w:shd w:val="clear" w:color="auto" w:fill="FFFFFF"/>
          <w:lang w:eastAsia="zh-TW"/>
        </w:rPr>
        <w:t>违法违规责任</w:t>
      </w:r>
    </w:p>
    <w:p w14:paraId="7E45B393">
      <w:pPr>
        <w:widowControl/>
        <w:spacing w:after="0" w:line="360" w:lineRule="auto"/>
        <w:ind w:firstLine="643" w:firstLineChars="200"/>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b/>
          <w:bCs/>
          <w:color w:val="auto"/>
          <w:kern w:val="0"/>
          <w:sz w:val="32"/>
          <w:szCs w:val="32"/>
          <w:highlight w:val="none"/>
          <w:shd w:val="clear" w:color="auto" w:fill="FFFFFF"/>
          <w:lang w:val="en-US" w:eastAsia="zh-TW"/>
        </w:rPr>
        <w:t>第</w:t>
      </w:r>
      <w:r>
        <w:rPr>
          <w:rFonts w:hint="eastAsia" w:ascii="仿宋_GB2312" w:hAnsi="仿宋_GB2312" w:eastAsia="仿宋_GB2312" w:cs="仿宋_GB2312"/>
          <w:b/>
          <w:bCs/>
          <w:color w:val="auto"/>
          <w:kern w:val="0"/>
          <w:sz w:val="32"/>
          <w:szCs w:val="32"/>
          <w:highlight w:val="none"/>
          <w:shd w:val="clear" w:color="auto" w:fill="FFFFFF"/>
          <w:lang w:val="en-US" w:eastAsia="zh-CN"/>
        </w:rPr>
        <w:t>四十八</w:t>
      </w:r>
      <w:r>
        <w:rPr>
          <w:rFonts w:hint="eastAsia" w:ascii="仿宋_GB2312" w:hAnsi="仿宋_GB2312" w:eastAsia="仿宋_GB2312" w:cs="仿宋_GB2312"/>
          <w:b/>
          <w:bCs/>
          <w:color w:val="auto"/>
          <w:kern w:val="0"/>
          <w:sz w:val="32"/>
          <w:szCs w:val="32"/>
          <w:highlight w:val="none"/>
          <w:shd w:val="clear" w:color="auto" w:fill="FFFFFF"/>
          <w:lang w:val="en-US" w:eastAsia="zh-TW"/>
        </w:rPr>
        <w:t xml:space="preserve">条 </w:t>
      </w:r>
      <w:r>
        <w:rPr>
          <w:rFonts w:hint="eastAsia" w:ascii="仿宋_GB2312" w:hAnsi="仿宋_GB2312" w:eastAsia="仿宋_GB2312" w:cs="仿宋_GB2312"/>
          <w:color w:val="auto"/>
          <w:kern w:val="0"/>
          <w:sz w:val="32"/>
          <w:szCs w:val="32"/>
          <w:highlight w:val="none"/>
          <w:shd w:val="clear" w:color="auto" w:fill="FFFFFF"/>
          <w:lang w:eastAsia="zh-TW"/>
        </w:rPr>
        <w:t>评审专家</w:t>
      </w:r>
      <w:r>
        <w:rPr>
          <w:rFonts w:hint="eastAsia" w:ascii="仿宋_GB2312" w:hAnsi="仿宋_GB2312" w:eastAsia="仿宋_GB2312" w:cs="仿宋_GB2312"/>
          <w:color w:val="auto"/>
          <w:kern w:val="0"/>
          <w:sz w:val="32"/>
          <w:szCs w:val="32"/>
          <w:highlight w:val="none"/>
          <w:shd w:val="clear" w:color="auto" w:fill="FFFFFF"/>
          <w:lang w:eastAsia="zh-CN"/>
        </w:rPr>
        <w:t>有《政府采购法》《政府采购法实施条例》等法律法规规定的违法违规行为的，各级财政部门应依法对其予以处理处罚。</w:t>
      </w:r>
    </w:p>
    <w:p w14:paraId="4E862CE8">
      <w:pPr>
        <w:widowControl/>
        <w:spacing w:after="0" w:line="360" w:lineRule="auto"/>
        <w:ind w:firstLine="643"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b/>
          <w:bCs/>
          <w:color w:val="auto"/>
          <w:kern w:val="0"/>
          <w:sz w:val="32"/>
          <w:szCs w:val="32"/>
          <w:highlight w:val="none"/>
          <w:shd w:val="clear" w:color="auto" w:fill="FFFFFF"/>
          <w:lang w:val="en-US" w:eastAsia="zh-TW"/>
        </w:rPr>
        <w:t>第</w:t>
      </w:r>
      <w:r>
        <w:rPr>
          <w:rFonts w:hint="eastAsia" w:ascii="仿宋_GB2312" w:hAnsi="仿宋_GB2312" w:eastAsia="仿宋_GB2312" w:cs="仿宋_GB2312"/>
          <w:b/>
          <w:bCs/>
          <w:color w:val="auto"/>
          <w:kern w:val="0"/>
          <w:sz w:val="32"/>
          <w:szCs w:val="32"/>
          <w:highlight w:val="none"/>
          <w:shd w:val="clear" w:color="auto" w:fill="FFFFFF"/>
          <w:lang w:val="en-US" w:eastAsia="zh-CN"/>
        </w:rPr>
        <w:t>四十九</w:t>
      </w:r>
      <w:r>
        <w:rPr>
          <w:rFonts w:hint="eastAsia" w:ascii="仿宋_GB2312" w:hAnsi="仿宋_GB2312" w:eastAsia="仿宋_GB2312" w:cs="仿宋_GB2312"/>
          <w:b/>
          <w:bCs/>
          <w:color w:val="auto"/>
          <w:kern w:val="0"/>
          <w:sz w:val="32"/>
          <w:szCs w:val="32"/>
          <w:highlight w:val="none"/>
          <w:shd w:val="clear" w:color="auto" w:fill="FFFFFF"/>
          <w:lang w:val="en-US" w:eastAsia="zh-TW"/>
        </w:rPr>
        <w:t xml:space="preserve">条 </w:t>
      </w:r>
      <w:r>
        <w:rPr>
          <w:rFonts w:hint="eastAsia" w:ascii="仿宋_GB2312" w:hAnsi="仿宋_GB2312" w:eastAsia="仿宋_GB2312" w:cs="仿宋_GB2312"/>
          <w:color w:val="auto"/>
          <w:kern w:val="0"/>
          <w:sz w:val="32"/>
          <w:szCs w:val="32"/>
          <w:highlight w:val="none"/>
          <w:shd w:val="clear" w:color="auto" w:fill="FFFFFF"/>
          <w:lang w:eastAsia="zh-TW"/>
        </w:rPr>
        <w:t>采购人、采购代理机构发现评审专家有违法违规行为的，应当及时向</w:t>
      </w:r>
      <w:r>
        <w:rPr>
          <w:rFonts w:hint="eastAsia" w:ascii="仿宋_GB2312" w:hAnsi="仿宋_GB2312" w:eastAsia="仿宋_GB2312" w:cs="仿宋_GB2312"/>
          <w:color w:val="auto"/>
          <w:kern w:val="0"/>
          <w:sz w:val="32"/>
          <w:szCs w:val="32"/>
          <w:highlight w:val="none"/>
          <w:shd w:val="clear" w:color="auto" w:fill="FFFFFF"/>
          <w:lang w:val="en-US" w:eastAsia="zh-CN"/>
        </w:rPr>
        <w:t>采购人本级</w:t>
      </w:r>
      <w:r>
        <w:rPr>
          <w:rFonts w:hint="eastAsia" w:ascii="仿宋_GB2312" w:hAnsi="仿宋_GB2312" w:eastAsia="仿宋_GB2312" w:cs="仿宋_GB2312"/>
          <w:color w:val="auto"/>
          <w:kern w:val="0"/>
          <w:sz w:val="32"/>
          <w:szCs w:val="32"/>
          <w:highlight w:val="none"/>
          <w:shd w:val="clear" w:color="auto" w:fill="FFFFFF"/>
          <w:lang w:eastAsia="zh-TW"/>
        </w:rPr>
        <w:t>财政部门报告。</w:t>
      </w:r>
    </w:p>
    <w:p w14:paraId="138C2E94">
      <w:pPr>
        <w:widowControl/>
        <w:spacing w:after="0" w:line="360" w:lineRule="auto"/>
        <w:ind w:firstLine="643"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b/>
          <w:bCs/>
          <w:color w:val="auto"/>
          <w:kern w:val="0"/>
          <w:sz w:val="32"/>
          <w:szCs w:val="32"/>
          <w:highlight w:val="none"/>
          <w:shd w:val="clear" w:color="auto" w:fill="FFFFFF"/>
          <w:lang w:val="en-US" w:eastAsia="zh-TW"/>
        </w:rPr>
        <w:t>第</w:t>
      </w:r>
      <w:r>
        <w:rPr>
          <w:rFonts w:hint="eastAsia" w:ascii="仿宋_GB2312" w:hAnsi="仿宋_GB2312" w:eastAsia="仿宋_GB2312" w:cs="仿宋_GB2312"/>
          <w:b/>
          <w:bCs/>
          <w:color w:val="auto"/>
          <w:kern w:val="0"/>
          <w:sz w:val="32"/>
          <w:szCs w:val="32"/>
          <w:highlight w:val="none"/>
          <w:shd w:val="clear" w:color="auto" w:fill="FFFFFF"/>
          <w:lang w:val="en-US" w:eastAsia="zh-CN"/>
        </w:rPr>
        <w:t>五十</w:t>
      </w:r>
      <w:r>
        <w:rPr>
          <w:rFonts w:hint="eastAsia" w:ascii="仿宋_GB2312" w:hAnsi="仿宋_GB2312" w:eastAsia="仿宋_GB2312" w:cs="仿宋_GB2312"/>
          <w:b/>
          <w:bCs/>
          <w:color w:val="auto"/>
          <w:kern w:val="0"/>
          <w:sz w:val="32"/>
          <w:szCs w:val="32"/>
          <w:highlight w:val="none"/>
          <w:shd w:val="clear" w:color="auto" w:fill="FFFFFF"/>
          <w:lang w:val="en-US" w:eastAsia="zh-TW"/>
        </w:rPr>
        <w:t xml:space="preserve">条 </w:t>
      </w:r>
      <w:r>
        <w:rPr>
          <w:rFonts w:hint="eastAsia" w:ascii="仿宋_GB2312" w:hAnsi="仿宋_GB2312" w:eastAsia="仿宋_GB2312" w:cs="仿宋_GB2312"/>
          <w:color w:val="auto"/>
          <w:kern w:val="0"/>
          <w:sz w:val="32"/>
          <w:szCs w:val="32"/>
          <w:highlight w:val="none"/>
          <w:shd w:val="clear" w:color="auto" w:fill="FFFFFF"/>
          <w:lang w:eastAsia="zh-TW"/>
        </w:rPr>
        <w:t>评审专家有下列情形的，列入不良行为记录：</w:t>
      </w:r>
    </w:p>
    <w:p w14:paraId="19725353">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color w:val="auto"/>
          <w:kern w:val="0"/>
          <w:sz w:val="32"/>
          <w:szCs w:val="32"/>
          <w:highlight w:val="none"/>
          <w:shd w:val="clear" w:color="auto" w:fill="FFFFFF"/>
          <w:lang w:eastAsia="zh-TW"/>
        </w:rPr>
        <w:t>（一）未按照采购文件规定的评审程序、评审方法和评审标准进行独立评审；</w:t>
      </w:r>
    </w:p>
    <w:p w14:paraId="10403185">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color w:val="auto"/>
          <w:kern w:val="0"/>
          <w:sz w:val="32"/>
          <w:szCs w:val="32"/>
          <w:highlight w:val="none"/>
          <w:shd w:val="clear" w:color="auto" w:fill="FFFFFF"/>
          <w:lang w:eastAsia="zh-TW"/>
        </w:rPr>
        <w:t>（二）</w:t>
      </w:r>
      <w:r>
        <w:rPr>
          <w:rFonts w:hint="eastAsia" w:ascii="仿宋_GB2312" w:hAnsi="仿宋_GB2312" w:eastAsia="仿宋_GB2312" w:cs="仿宋_GB2312"/>
          <w:color w:val="auto"/>
          <w:kern w:val="0"/>
          <w:sz w:val="32"/>
          <w:szCs w:val="32"/>
          <w:highlight w:val="none"/>
          <w:shd w:val="clear" w:color="auto" w:fill="FFFFFF"/>
          <w:lang w:eastAsia="zh-CN"/>
        </w:rPr>
        <w:t>在评审结果公告前泄露或变相泄露自己或他人应邀参加项目评审身份和参与评审项目有关信息，</w:t>
      </w:r>
      <w:r>
        <w:rPr>
          <w:rFonts w:hint="eastAsia" w:ascii="仿宋_GB2312" w:hAnsi="仿宋_GB2312" w:eastAsia="仿宋_GB2312" w:cs="仿宋_GB2312"/>
          <w:color w:val="auto"/>
          <w:kern w:val="0"/>
          <w:sz w:val="32"/>
          <w:szCs w:val="32"/>
          <w:highlight w:val="none"/>
          <w:shd w:val="clear" w:color="auto" w:fill="FFFFFF"/>
          <w:lang w:eastAsia="zh-TW"/>
        </w:rPr>
        <w:t>泄露评审文件、评审情况；</w:t>
      </w:r>
    </w:p>
    <w:p w14:paraId="7F1B583F">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color w:val="auto"/>
          <w:kern w:val="0"/>
          <w:sz w:val="32"/>
          <w:szCs w:val="32"/>
          <w:highlight w:val="none"/>
          <w:shd w:val="clear" w:color="auto" w:fill="FFFFFF"/>
          <w:lang w:eastAsia="zh-TW"/>
        </w:rPr>
        <w:t>（三）与供应商存在利害关系未回避；</w:t>
      </w:r>
    </w:p>
    <w:p w14:paraId="3682634C">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color w:val="auto"/>
          <w:kern w:val="0"/>
          <w:sz w:val="32"/>
          <w:szCs w:val="32"/>
          <w:highlight w:val="none"/>
          <w:shd w:val="clear" w:color="auto" w:fill="FFFFFF"/>
          <w:lang w:eastAsia="zh-TW"/>
        </w:rPr>
        <w:t>（四）收受采购人、采购代理机构、供应商贿赂或者获取其他不正当利益；</w:t>
      </w:r>
    </w:p>
    <w:p w14:paraId="66F0CF2F">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color w:val="auto"/>
          <w:kern w:val="0"/>
          <w:sz w:val="32"/>
          <w:szCs w:val="32"/>
          <w:highlight w:val="none"/>
          <w:shd w:val="clear" w:color="auto" w:fill="FFFFFF"/>
          <w:lang w:eastAsia="zh-TW"/>
        </w:rPr>
        <w:t>（五）提供</w:t>
      </w:r>
      <w:r>
        <w:rPr>
          <w:rFonts w:hint="eastAsia" w:ascii="仿宋_GB2312" w:hAnsi="仿宋_GB2312" w:eastAsia="仿宋_GB2312" w:cs="仿宋_GB2312"/>
          <w:color w:val="auto"/>
          <w:kern w:val="0"/>
          <w:sz w:val="32"/>
          <w:szCs w:val="32"/>
          <w:highlight w:val="none"/>
          <w:shd w:val="clear" w:color="auto" w:fill="FFFFFF"/>
          <w:lang w:eastAsia="zh-CN"/>
        </w:rPr>
        <w:t>不实工作履历、学历学位证书、专业技术职称证书等</w:t>
      </w:r>
      <w:r>
        <w:rPr>
          <w:rFonts w:hint="eastAsia" w:ascii="仿宋_GB2312" w:hAnsi="仿宋_GB2312" w:eastAsia="仿宋_GB2312" w:cs="仿宋_GB2312"/>
          <w:color w:val="auto"/>
          <w:kern w:val="0"/>
          <w:sz w:val="32"/>
          <w:szCs w:val="32"/>
          <w:highlight w:val="none"/>
          <w:shd w:val="clear" w:color="auto" w:fill="FFFFFF"/>
          <w:lang w:eastAsia="zh-TW"/>
        </w:rPr>
        <w:t>虚假申请材料；</w:t>
      </w:r>
    </w:p>
    <w:p w14:paraId="053EF7F3">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color w:val="auto"/>
          <w:kern w:val="0"/>
          <w:sz w:val="32"/>
          <w:szCs w:val="32"/>
          <w:highlight w:val="none"/>
          <w:shd w:val="clear" w:color="auto" w:fill="FFFFFF"/>
          <w:lang w:eastAsia="zh-TW"/>
        </w:rPr>
        <w:t>（六）拒不履行配合答复供应商询问、质疑、投诉等法定义务；</w:t>
      </w:r>
    </w:p>
    <w:p w14:paraId="7DEDD88E">
      <w:pPr>
        <w:widowControl/>
        <w:spacing w:after="0" w:line="360" w:lineRule="auto"/>
        <w:ind w:firstLine="640" w:firstLineChars="200"/>
        <w:rPr>
          <w:rFonts w:hint="default" w:ascii="仿宋_GB2312" w:hAnsi="仿宋_GB2312" w:eastAsia="仿宋_GB2312" w:cs="仿宋_GB2312"/>
          <w:color w:val="FF0000"/>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eastAsia="zh-TW"/>
        </w:rPr>
        <w:t>（七）</w:t>
      </w:r>
      <w:r>
        <w:rPr>
          <w:rFonts w:hint="eastAsia" w:ascii="仿宋_GB2312" w:hAnsi="仿宋_GB2312" w:eastAsia="仿宋_GB2312" w:cs="仿宋_GB2312"/>
          <w:color w:val="auto"/>
          <w:kern w:val="0"/>
          <w:sz w:val="32"/>
          <w:szCs w:val="32"/>
          <w:highlight w:val="none"/>
          <w:shd w:val="clear" w:color="auto" w:fill="FFFFFF"/>
          <w:lang w:eastAsia="zh-CN"/>
        </w:rPr>
        <w:t>为实现非法目的，搜集其他评审专家信息、利用社交</w:t>
      </w:r>
      <w:r>
        <w:rPr>
          <w:rFonts w:hint="eastAsia" w:ascii="仿宋_GB2312" w:hAnsi="仿宋_GB2312" w:eastAsia="仿宋_GB2312" w:cs="仿宋_GB2312"/>
          <w:color w:val="auto"/>
          <w:kern w:val="0"/>
          <w:sz w:val="32"/>
          <w:szCs w:val="32"/>
          <w:highlight w:val="none"/>
          <w:shd w:val="clear" w:color="auto" w:fill="FFFFFF"/>
          <w:lang w:val="en-US" w:eastAsia="zh-CN"/>
        </w:rPr>
        <w:t>群和座谈交流等形式打探其他评审专家评审项目信息、或与其他评审专家串通谋取商议评审意向；</w:t>
      </w:r>
    </w:p>
    <w:p w14:paraId="72E8F965">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color w:val="auto"/>
          <w:kern w:val="0"/>
          <w:sz w:val="32"/>
          <w:szCs w:val="32"/>
          <w:highlight w:val="none"/>
          <w:shd w:val="clear" w:color="auto" w:fill="FFFFFF"/>
          <w:lang w:eastAsia="zh-CN"/>
        </w:rPr>
        <w:t>（八）以评审专家身份从事有损政府采购公信力活动的</w:t>
      </w:r>
      <w:r>
        <w:rPr>
          <w:rFonts w:hint="eastAsia" w:ascii="仿宋_GB2312" w:hAnsi="仿宋_GB2312" w:eastAsia="仿宋_GB2312" w:cs="仿宋_GB2312"/>
          <w:color w:val="auto"/>
          <w:kern w:val="0"/>
          <w:sz w:val="32"/>
          <w:szCs w:val="32"/>
          <w:highlight w:val="none"/>
          <w:shd w:val="clear" w:color="auto" w:fill="FFFFFF"/>
          <w:lang w:eastAsia="zh-TW"/>
        </w:rPr>
        <w:t>。</w:t>
      </w:r>
    </w:p>
    <w:p w14:paraId="2E42B57A">
      <w:pPr>
        <w:widowControl/>
        <w:spacing w:after="0" w:line="360" w:lineRule="auto"/>
        <w:ind w:firstLine="643"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b/>
          <w:bCs/>
          <w:color w:val="auto"/>
          <w:kern w:val="0"/>
          <w:sz w:val="32"/>
          <w:szCs w:val="32"/>
          <w:highlight w:val="none"/>
          <w:shd w:val="clear" w:color="auto" w:fill="FFFFFF"/>
          <w:lang w:val="en-US" w:eastAsia="zh-TW"/>
        </w:rPr>
        <w:t>第</w:t>
      </w:r>
      <w:r>
        <w:rPr>
          <w:rFonts w:hint="eastAsia" w:ascii="仿宋_GB2312" w:hAnsi="仿宋_GB2312" w:eastAsia="仿宋_GB2312" w:cs="仿宋_GB2312"/>
          <w:b/>
          <w:bCs/>
          <w:color w:val="auto"/>
          <w:kern w:val="0"/>
          <w:sz w:val="32"/>
          <w:szCs w:val="32"/>
          <w:highlight w:val="none"/>
          <w:shd w:val="clear" w:color="auto" w:fill="FFFFFF"/>
          <w:lang w:val="en-US" w:eastAsia="zh-CN"/>
        </w:rPr>
        <w:t>五十一条</w:t>
      </w:r>
      <w:r>
        <w:rPr>
          <w:rFonts w:hint="eastAsia" w:ascii="仿宋_GB2312" w:hAnsi="仿宋_GB2312" w:eastAsia="仿宋_GB2312" w:cs="仿宋_GB2312"/>
          <w:color w:val="auto"/>
          <w:kern w:val="0"/>
          <w:sz w:val="32"/>
          <w:szCs w:val="32"/>
          <w:highlight w:val="none"/>
          <w:shd w:val="clear" w:color="auto" w:fill="FFFFFF"/>
          <w:lang w:eastAsia="zh-TW"/>
        </w:rPr>
        <w:t xml:space="preserve"> 采购人、采购代理机构未按照本办法规定抽取和使用评审专家的，依照《政府采购法》及有关法律法规追究法律责任。</w:t>
      </w:r>
    </w:p>
    <w:p w14:paraId="648C515B">
      <w:pPr>
        <w:widowControl/>
        <w:spacing w:after="0" w:line="360" w:lineRule="auto"/>
        <w:ind w:firstLine="643"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b/>
          <w:bCs/>
          <w:color w:val="auto"/>
          <w:kern w:val="0"/>
          <w:sz w:val="32"/>
          <w:szCs w:val="32"/>
          <w:highlight w:val="none"/>
          <w:shd w:val="clear" w:color="auto" w:fill="FFFFFF"/>
          <w:lang w:val="en-US" w:eastAsia="zh-TW"/>
        </w:rPr>
        <w:t>第</w:t>
      </w:r>
      <w:r>
        <w:rPr>
          <w:rFonts w:hint="eastAsia" w:ascii="仿宋_GB2312" w:hAnsi="仿宋_GB2312" w:eastAsia="仿宋_GB2312" w:cs="仿宋_GB2312"/>
          <w:b/>
          <w:bCs/>
          <w:color w:val="auto"/>
          <w:kern w:val="0"/>
          <w:sz w:val="32"/>
          <w:szCs w:val="32"/>
          <w:highlight w:val="none"/>
          <w:shd w:val="clear" w:color="auto" w:fill="FFFFFF"/>
          <w:lang w:val="en-US" w:eastAsia="zh-CN"/>
        </w:rPr>
        <w:t>五十二</w:t>
      </w:r>
      <w:r>
        <w:rPr>
          <w:rFonts w:hint="eastAsia" w:ascii="仿宋_GB2312" w:hAnsi="仿宋_GB2312" w:eastAsia="仿宋_GB2312" w:cs="仿宋_GB2312"/>
          <w:b/>
          <w:bCs/>
          <w:color w:val="auto"/>
          <w:kern w:val="0"/>
          <w:sz w:val="32"/>
          <w:szCs w:val="32"/>
          <w:highlight w:val="none"/>
          <w:shd w:val="clear" w:color="auto" w:fill="FFFFFF"/>
          <w:lang w:val="en-US" w:eastAsia="zh-TW"/>
        </w:rPr>
        <w:t xml:space="preserve">条 </w:t>
      </w:r>
      <w:r>
        <w:rPr>
          <w:rFonts w:hint="eastAsia" w:ascii="仿宋_GB2312" w:hAnsi="仿宋_GB2312" w:eastAsia="仿宋_GB2312" w:cs="仿宋_GB2312"/>
          <w:color w:val="auto"/>
          <w:kern w:val="0"/>
          <w:sz w:val="32"/>
          <w:szCs w:val="32"/>
          <w:highlight w:val="none"/>
          <w:shd w:val="clear" w:color="auto" w:fill="FFFFFF"/>
          <w:lang w:eastAsia="zh-TW"/>
        </w:rPr>
        <w:t>财政部门工作人员在评审专家管理工作中存在滥用职权、玩忽职守、徇私舞弊等违法违纪行为的，依照《政府采购法》《</w:t>
      </w:r>
      <w:r>
        <w:rPr>
          <w:rFonts w:hint="eastAsia" w:ascii="仿宋_GB2312" w:hAnsi="仿宋_GB2312" w:eastAsia="仿宋_GB2312" w:cs="仿宋_GB2312"/>
          <w:color w:val="auto"/>
          <w:kern w:val="0"/>
          <w:sz w:val="32"/>
          <w:szCs w:val="32"/>
          <w:highlight w:val="none"/>
          <w:shd w:val="clear" w:color="auto" w:fill="FFFFFF"/>
          <w:lang w:eastAsia="zh-CN"/>
        </w:rPr>
        <w:t>中华人民共和国</w:t>
      </w:r>
      <w:r>
        <w:rPr>
          <w:rFonts w:hint="eastAsia" w:ascii="仿宋_GB2312" w:hAnsi="仿宋_GB2312" w:eastAsia="仿宋_GB2312" w:cs="仿宋_GB2312"/>
          <w:color w:val="auto"/>
          <w:kern w:val="0"/>
          <w:sz w:val="32"/>
          <w:szCs w:val="32"/>
          <w:highlight w:val="none"/>
          <w:shd w:val="clear" w:color="auto" w:fill="FFFFFF"/>
          <w:lang w:eastAsia="zh-TW"/>
        </w:rPr>
        <w:t>公务员法》《</w:t>
      </w:r>
      <w:r>
        <w:rPr>
          <w:rFonts w:hint="eastAsia" w:ascii="仿宋_GB2312" w:hAnsi="仿宋_GB2312" w:eastAsia="仿宋_GB2312" w:cs="仿宋_GB2312"/>
          <w:color w:val="auto"/>
          <w:kern w:val="0"/>
          <w:sz w:val="32"/>
          <w:szCs w:val="32"/>
          <w:highlight w:val="none"/>
          <w:shd w:val="clear" w:color="auto" w:fill="FFFFFF"/>
          <w:lang w:eastAsia="zh-CN"/>
        </w:rPr>
        <w:t>中华人民共和国</w:t>
      </w:r>
      <w:r>
        <w:rPr>
          <w:rFonts w:hint="eastAsia" w:ascii="仿宋_GB2312" w:hAnsi="仿宋_GB2312" w:eastAsia="仿宋_GB2312" w:cs="仿宋_GB2312"/>
          <w:color w:val="auto"/>
          <w:kern w:val="0"/>
          <w:sz w:val="32"/>
          <w:szCs w:val="32"/>
          <w:highlight w:val="none"/>
          <w:shd w:val="clear" w:color="auto" w:fill="FFFFFF"/>
          <w:lang w:eastAsia="zh-TW"/>
        </w:rPr>
        <w:t>监察法》《政府采购法实施条例》等国家有关规定追究相应责任；涉嫌犯罪的，移送司法机关处理。</w:t>
      </w:r>
    </w:p>
    <w:p w14:paraId="6C31222B">
      <w:pPr>
        <w:widowControl/>
        <w:spacing w:after="0" w:line="360" w:lineRule="auto"/>
        <w:ind w:firstLine="640" w:firstLineChars="200"/>
        <w:jc w:val="left"/>
        <w:rPr>
          <w:rFonts w:hint="eastAsia" w:ascii="仿宋" w:hAnsi="仿宋" w:eastAsia="仿宋" w:cs="仿宋"/>
          <w:color w:val="auto"/>
          <w:kern w:val="0"/>
          <w:sz w:val="32"/>
          <w:szCs w:val="32"/>
          <w:highlight w:val="none"/>
          <w:shd w:val="clear" w:color="auto" w:fill="FFFFFF"/>
          <w:lang w:eastAsia="zh-TW"/>
        </w:rPr>
      </w:pPr>
    </w:p>
    <w:p w14:paraId="298450C9">
      <w:pPr>
        <w:widowControl/>
        <w:spacing w:after="0" w:line="360" w:lineRule="auto"/>
        <w:ind w:firstLine="640" w:firstLineChars="200"/>
        <w:jc w:val="center"/>
        <w:rPr>
          <w:rFonts w:hint="eastAsia" w:ascii="方正黑体_GBK" w:hAnsi="方正黑体_GBK" w:eastAsia="方正黑体_GBK" w:cs="方正黑体_GBK"/>
          <w:b w:val="0"/>
          <w:bCs w:val="0"/>
          <w:color w:val="auto"/>
          <w:kern w:val="0"/>
          <w:sz w:val="32"/>
          <w:szCs w:val="32"/>
          <w:highlight w:val="none"/>
          <w:shd w:val="clear" w:color="auto" w:fill="FFFFFF"/>
          <w:lang w:eastAsia="zh-TW"/>
        </w:rPr>
      </w:pPr>
      <w:r>
        <w:rPr>
          <w:rFonts w:hint="eastAsia" w:ascii="方正黑体_GBK" w:hAnsi="方正黑体_GBK" w:eastAsia="方正黑体_GBK" w:cs="方正黑体_GBK"/>
          <w:b w:val="0"/>
          <w:bCs w:val="0"/>
          <w:color w:val="auto"/>
          <w:kern w:val="0"/>
          <w:sz w:val="32"/>
          <w:szCs w:val="32"/>
          <w:highlight w:val="none"/>
          <w:shd w:val="clear" w:color="auto" w:fill="FFFFFF"/>
          <w:lang w:eastAsia="zh-TW"/>
        </w:rPr>
        <w:t>第</w:t>
      </w:r>
      <w:r>
        <w:rPr>
          <w:rFonts w:hint="eastAsia" w:ascii="方正黑体_GBK" w:hAnsi="方正黑体_GBK" w:eastAsia="方正黑体_GBK" w:cs="方正黑体_GBK"/>
          <w:b w:val="0"/>
          <w:bCs w:val="0"/>
          <w:color w:val="auto"/>
          <w:kern w:val="0"/>
          <w:sz w:val="32"/>
          <w:szCs w:val="32"/>
          <w:highlight w:val="none"/>
          <w:shd w:val="clear" w:color="auto" w:fill="FFFFFF"/>
          <w:lang w:val="en-US" w:eastAsia="zh-CN"/>
        </w:rPr>
        <w:t>七</w:t>
      </w:r>
      <w:r>
        <w:rPr>
          <w:rFonts w:hint="eastAsia" w:ascii="方正黑体_GBK" w:hAnsi="方正黑体_GBK" w:eastAsia="方正黑体_GBK" w:cs="方正黑体_GBK"/>
          <w:b w:val="0"/>
          <w:bCs w:val="0"/>
          <w:color w:val="auto"/>
          <w:kern w:val="0"/>
          <w:sz w:val="32"/>
          <w:szCs w:val="32"/>
          <w:highlight w:val="none"/>
          <w:shd w:val="clear" w:color="auto" w:fill="FFFFFF"/>
          <w:lang w:eastAsia="zh-TW"/>
        </w:rPr>
        <w:t>章  附  则</w:t>
      </w:r>
    </w:p>
    <w:p w14:paraId="29B896AA">
      <w:pPr>
        <w:widowControl/>
        <w:spacing w:after="0" w:line="360" w:lineRule="auto"/>
        <w:ind w:firstLine="643" w:firstLineChars="200"/>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b/>
          <w:bCs/>
          <w:color w:val="auto"/>
          <w:kern w:val="0"/>
          <w:sz w:val="32"/>
          <w:szCs w:val="32"/>
          <w:highlight w:val="none"/>
          <w:shd w:val="clear" w:color="auto" w:fill="FFFFFF"/>
          <w:lang w:val="en-US" w:eastAsia="zh-TW"/>
        </w:rPr>
        <w:t>第</w:t>
      </w:r>
      <w:r>
        <w:rPr>
          <w:rFonts w:hint="eastAsia" w:ascii="仿宋_GB2312" w:hAnsi="仿宋_GB2312" w:eastAsia="仿宋_GB2312" w:cs="仿宋_GB2312"/>
          <w:b/>
          <w:bCs/>
          <w:color w:val="auto"/>
          <w:kern w:val="0"/>
          <w:sz w:val="32"/>
          <w:szCs w:val="32"/>
          <w:highlight w:val="none"/>
          <w:shd w:val="clear" w:color="auto" w:fill="FFFFFF"/>
          <w:lang w:val="en-US" w:eastAsia="zh-CN"/>
        </w:rPr>
        <w:t>五十三</w:t>
      </w:r>
      <w:r>
        <w:rPr>
          <w:rFonts w:hint="eastAsia" w:ascii="仿宋_GB2312" w:hAnsi="仿宋_GB2312" w:eastAsia="仿宋_GB2312" w:cs="仿宋_GB2312"/>
          <w:b/>
          <w:bCs/>
          <w:color w:val="auto"/>
          <w:kern w:val="0"/>
          <w:sz w:val="32"/>
          <w:szCs w:val="32"/>
          <w:highlight w:val="none"/>
          <w:shd w:val="clear" w:color="auto" w:fill="FFFFFF"/>
          <w:lang w:val="en-US" w:eastAsia="zh-TW"/>
        </w:rPr>
        <w:t xml:space="preserve">条 </w:t>
      </w:r>
      <w:r>
        <w:rPr>
          <w:rFonts w:hint="eastAsia" w:ascii="仿宋_GB2312" w:hAnsi="仿宋_GB2312" w:eastAsia="仿宋_GB2312" w:cs="仿宋_GB2312"/>
          <w:color w:val="auto"/>
          <w:kern w:val="0"/>
          <w:sz w:val="32"/>
          <w:szCs w:val="32"/>
          <w:highlight w:val="none"/>
          <w:shd w:val="clear" w:color="auto" w:fill="FFFFFF"/>
          <w:lang w:eastAsia="zh-TW"/>
        </w:rPr>
        <w:t>参加评审活动的采购人代表、采购人依法自行选定的评审专家管理参照本办法执行。</w:t>
      </w:r>
      <w:r>
        <w:rPr>
          <w:rFonts w:hint="eastAsia" w:ascii="仿宋_GB2312" w:hAnsi="仿宋_GB2312" w:eastAsia="仿宋_GB2312" w:cs="仿宋_GB2312"/>
          <w:color w:val="auto"/>
          <w:kern w:val="0"/>
          <w:sz w:val="32"/>
          <w:szCs w:val="32"/>
          <w:highlight w:val="none"/>
          <w:shd w:val="clear" w:color="auto" w:fill="FFFFFF"/>
          <w:lang w:eastAsia="zh-CN"/>
        </w:rPr>
        <w:t>政府采购项目咨询、验收原则上通过自行选定的方式选取专家。</w:t>
      </w:r>
    </w:p>
    <w:p w14:paraId="2910B7D7">
      <w:pPr>
        <w:widowControl/>
        <w:spacing w:after="0" w:line="360" w:lineRule="auto"/>
        <w:ind w:firstLine="643"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b/>
          <w:bCs/>
          <w:color w:val="auto"/>
          <w:kern w:val="0"/>
          <w:sz w:val="32"/>
          <w:szCs w:val="32"/>
          <w:highlight w:val="none"/>
          <w:shd w:val="clear" w:color="auto" w:fill="FFFFFF"/>
          <w:lang w:val="en-US" w:eastAsia="zh-TW"/>
        </w:rPr>
        <w:t>第五十</w:t>
      </w:r>
      <w:r>
        <w:rPr>
          <w:rFonts w:hint="eastAsia" w:ascii="仿宋_GB2312" w:hAnsi="仿宋_GB2312" w:eastAsia="仿宋_GB2312" w:cs="仿宋_GB2312"/>
          <w:b/>
          <w:bCs/>
          <w:color w:val="auto"/>
          <w:kern w:val="0"/>
          <w:sz w:val="32"/>
          <w:szCs w:val="32"/>
          <w:highlight w:val="none"/>
          <w:shd w:val="clear" w:color="auto" w:fill="FFFFFF"/>
          <w:lang w:val="en-US" w:eastAsia="zh-CN"/>
        </w:rPr>
        <w:t>四</w:t>
      </w:r>
      <w:r>
        <w:rPr>
          <w:rFonts w:hint="eastAsia" w:ascii="仿宋_GB2312" w:hAnsi="仿宋_GB2312" w:eastAsia="仿宋_GB2312" w:cs="仿宋_GB2312"/>
          <w:b/>
          <w:bCs/>
          <w:color w:val="auto"/>
          <w:kern w:val="0"/>
          <w:sz w:val="32"/>
          <w:szCs w:val="32"/>
          <w:highlight w:val="none"/>
          <w:shd w:val="clear" w:color="auto" w:fill="FFFFFF"/>
          <w:lang w:val="en-US" w:eastAsia="zh-TW"/>
        </w:rPr>
        <w:t>条</w:t>
      </w:r>
      <w:r>
        <w:rPr>
          <w:rFonts w:hint="eastAsia" w:ascii="仿宋_GB2312" w:hAnsi="仿宋_GB2312" w:eastAsia="仿宋_GB2312" w:cs="仿宋_GB2312"/>
          <w:color w:val="auto"/>
          <w:kern w:val="0"/>
          <w:sz w:val="32"/>
          <w:szCs w:val="32"/>
          <w:highlight w:val="none"/>
          <w:shd w:val="clear" w:color="auto" w:fill="FFFFFF"/>
          <w:lang w:eastAsia="zh-TW"/>
        </w:rPr>
        <w:t xml:space="preserve"> 本办法由</w:t>
      </w:r>
      <w:r>
        <w:rPr>
          <w:rFonts w:hint="eastAsia" w:ascii="仿宋_GB2312" w:hAnsi="仿宋_GB2312" w:eastAsia="仿宋_GB2312" w:cs="仿宋_GB2312"/>
          <w:color w:val="auto"/>
          <w:kern w:val="0"/>
          <w:sz w:val="32"/>
          <w:szCs w:val="32"/>
          <w:highlight w:val="none"/>
          <w:shd w:val="clear" w:color="auto" w:fill="FFFFFF"/>
          <w:lang w:eastAsia="zh-CN"/>
        </w:rPr>
        <w:t>广东省财政厅</w:t>
      </w:r>
      <w:r>
        <w:rPr>
          <w:rFonts w:hint="eastAsia" w:ascii="仿宋_GB2312" w:hAnsi="仿宋_GB2312" w:eastAsia="仿宋_GB2312" w:cs="仿宋_GB2312"/>
          <w:color w:val="auto"/>
          <w:kern w:val="0"/>
          <w:sz w:val="32"/>
          <w:szCs w:val="32"/>
          <w:highlight w:val="none"/>
          <w:shd w:val="clear" w:color="auto" w:fill="FFFFFF"/>
          <w:lang w:eastAsia="zh-TW"/>
        </w:rPr>
        <w:t>负责解释。</w:t>
      </w:r>
    </w:p>
    <w:p w14:paraId="12E8A025">
      <w:pPr>
        <w:widowControl/>
        <w:spacing w:after="0" w:line="360" w:lineRule="auto"/>
        <w:ind w:firstLine="643" w:firstLineChars="200"/>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b/>
          <w:bCs/>
          <w:color w:val="auto"/>
          <w:kern w:val="0"/>
          <w:sz w:val="32"/>
          <w:szCs w:val="32"/>
          <w:highlight w:val="none"/>
          <w:shd w:val="clear" w:color="auto" w:fill="FFFFFF"/>
          <w:lang w:val="en-US" w:eastAsia="zh-TW"/>
        </w:rPr>
        <w:t>第五十</w:t>
      </w:r>
      <w:r>
        <w:rPr>
          <w:rFonts w:hint="eastAsia" w:ascii="仿宋_GB2312" w:hAnsi="仿宋_GB2312" w:eastAsia="仿宋_GB2312" w:cs="仿宋_GB2312"/>
          <w:b/>
          <w:bCs/>
          <w:color w:val="auto"/>
          <w:kern w:val="0"/>
          <w:sz w:val="32"/>
          <w:szCs w:val="32"/>
          <w:highlight w:val="none"/>
          <w:shd w:val="clear" w:color="auto" w:fill="FFFFFF"/>
          <w:lang w:val="en-US" w:eastAsia="zh-CN"/>
        </w:rPr>
        <w:t>五</w:t>
      </w:r>
      <w:r>
        <w:rPr>
          <w:rFonts w:hint="eastAsia" w:ascii="仿宋_GB2312" w:hAnsi="仿宋_GB2312" w:eastAsia="仿宋_GB2312" w:cs="仿宋_GB2312"/>
          <w:b/>
          <w:bCs/>
          <w:color w:val="auto"/>
          <w:kern w:val="0"/>
          <w:sz w:val="32"/>
          <w:szCs w:val="32"/>
          <w:highlight w:val="none"/>
          <w:shd w:val="clear" w:color="auto" w:fill="FFFFFF"/>
          <w:lang w:val="en-US" w:eastAsia="zh-TW"/>
        </w:rPr>
        <w:t>条</w:t>
      </w:r>
      <w:r>
        <w:rPr>
          <w:rFonts w:hint="eastAsia" w:ascii="仿宋_GB2312" w:hAnsi="仿宋_GB2312" w:eastAsia="仿宋_GB2312" w:cs="仿宋_GB2312"/>
          <w:color w:val="auto"/>
          <w:kern w:val="0"/>
          <w:sz w:val="32"/>
          <w:szCs w:val="32"/>
          <w:highlight w:val="none"/>
          <w:shd w:val="clear" w:color="auto" w:fill="FFFFFF"/>
          <w:lang w:eastAsia="zh-TW"/>
        </w:rPr>
        <w:t xml:space="preserve"> 本办法自202</w:t>
      </w:r>
      <w:r>
        <w:rPr>
          <w:rFonts w:hint="eastAsia" w:ascii="仿宋_GB2312" w:hAnsi="仿宋_GB2312" w:eastAsia="仿宋_GB2312" w:cs="仿宋_GB2312"/>
          <w:color w:val="auto"/>
          <w:kern w:val="0"/>
          <w:sz w:val="32"/>
          <w:szCs w:val="32"/>
          <w:highlight w:val="none"/>
          <w:shd w:val="clear" w:color="auto" w:fill="FFFFFF"/>
          <w:lang w:val="en-US" w:eastAsia="zh-CN"/>
        </w:rPr>
        <w:t>4</w:t>
      </w:r>
      <w:r>
        <w:rPr>
          <w:rFonts w:hint="eastAsia" w:ascii="仿宋_GB2312" w:hAnsi="仿宋_GB2312" w:eastAsia="仿宋_GB2312" w:cs="仿宋_GB2312"/>
          <w:color w:val="auto"/>
          <w:kern w:val="0"/>
          <w:sz w:val="32"/>
          <w:szCs w:val="32"/>
          <w:highlight w:val="none"/>
          <w:shd w:val="clear" w:color="auto" w:fill="FFFFFF"/>
          <w:lang w:eastAsia="zh-TW"/>
        </w:rPr>
        <w:t>年X月XX日起施行</w:t>
      </w:r>
      <w:r>
        <w:rPr>
          <w:rFonts w:hint="eastAsia" w:ascii="仿宋_GB2312" w:hAnsi="仿宋_GB2312" w:eastAsia="仿宋_GB2312" w:cs="仿宋_GB2312"/>
          <w:color w:val="auto"/>
          <w:kern w:val="0"/>
          <w:sz w:val="32"/>
          <w:szCs w:val="32"/>
          <w:highlight w:val="none"/>
          <w:shd w:val="clear" w:color="auto" w:fill="FFFFFF"/>
          <w:lang w:eastAsia="zh-CN"/>
        </w:rPr>
        <w:t>，有效期</w:t>
      </w:r>
      <w:r>
        <w:rPr>
          <w:rFonts w:hint="eastAsia" w:ascii="仿宋_GB2312" w:hAnsi="仿宋_GB2312" w:eastAsia="仿宋_GB2312" w:cs="仿宋_GB2312"/>
          <w:color w:val="auto"/>
          <w:kern w:val="0"/>
          <w:sz w:val="32"/>
          <w:szCs w:val="32"/>
          <w:highlight w:val="none"/>
          <w:shd w:val="clear" w:color="auto" w:fill="FFFFFF"/>
          <w:lang w:val="en-US" w:eastAsia="zh-CN"/>
        </w:rPr>
        <w:t>5年</w:t>
      </w:r>
      <w:r>
        <w:rPr>
          <w:rFonts w:hint="eastAsia" w:ascii="仿宋_GB2312" w:hAnsi="仿宋_GB2312" w:eastAsia="仿宋_GB2312" w:cs="仿宋_GB2312"/>
          <w:color w:val="auto"/>
          <w:kern w:val="0"/>
          <w:sz w:val="32"/>
          <w:szCs w:val="32"/>
          <w:highlight w:val="none"/>
          <w:shd w:val="clear" w:color="auto" w:fill="FFFFFF"/>
          <w:lang w:eastAsia="zh-TW"/>
        </w:rPr>
        <w:t>。</w:t>
      </w:r>
      <w:r>
        <w:rPr>
          <w:rFonts w:hint="eastAsia" w:ascii="仿宋_GB2312" w:hAnsi="仿宋_GB2312" w:eastAsia="仿宋_GB2312" w:cs="仿宋_GB2312"/>
          <w:color w:val="auto"/>
          <w:kern w:val="0"/>
          <w:sz w:val="32"/>
          <w:szCs w:val="32"/>
          <w:highlight w:val="none"/>
          <w:shd w:val="clear" w:color="auto" w:fill="FFFFFF"/>
          <w:lang w:val="en-US" w:eastAsia="zh-CN"/>
        </w:rPr>
        <w:t>《转发财政部关于印发〈政府采购评审专家管理办法〉的通知》（粤财采购〔2016〕18号）、《关于开展评审专家、采购人或采购代理机构履职记录有关事项的通知》（粤财采购〔2018〕3号）同步废止。</w:t>
      </w:r>
    </w:p>
    <w:p w14:paraId="41D5D3D6">
      <w:pPr>
        <w:widowControl/>
        <w:spacing w:after="0" w:line="360" w:lineRule="auto"/>
        <w:ind w:firstLine="640" w:firstLineChars="200"/>
        <w:rPr>
          <w:rFonts w:hint="eastAsia" w:ascii="仿宋_GB2312" w:hAnsi="仿宋_GB2312" w:eastAsia="仿宋_GB2312" w:cs="仿宋_GB2312"/>
          <w:color w:val="auto"/>
          <w:kern w:val="0"/>
          <w:sz w:val="32"/>
          <w:szCs w:val="32"/>
          <w:highlight w:val="none"/>
          <w:shd w:val="clear" w:color="auto" w:fill="FFFFFF"/>
          <w:lang w:eastAsia="zh-TW"/>
        </w:rPr>
      </w:pPr>
    </w:p>
    <w:p w14:paraId="6119D145">
      <w:pPr>
        <w:widowControl/>
        <w:spacing w:after="0" w:line="360" w:lineRule="auto"/>
        <w:rPr>
          <w:rFonts w:hint="eastAsia" w:ascii="仿宋" w:hAnsi="仿宋" w:eastAsia="仿宋" w:cs="仿宋"/>
          <w:b/>
          <w:bCs/>
          <w:color w:val="auto"/>
          <w:kern w:val="0"/>
          <w:sz w:val="28"/>
          <w:szCs w:val="28"/>
          <w:highlight w:val="none"/>
          <w:shd w:val="clear" w:color="auto" w:fill="FFFFFF"/>
        </w:rPr>
      </w:pPr>
    </w:p>
    <w:p w14:paraId="577D5C44">
      <w:pPr>
        <w:widowControl/>
        <w:spacing w:after="0" w:line="360" w:lineRule="auto"/>
        <w:rPr>
          <w:rFonts w:hint="eastAsia" w:ascii="仿宋" w:hAnsi="仿宋" w:eastAsia="仿宋" w:cs="仿宋"/>
          <w:b/>
          <w:bCs/>
          <w:color w:val="auto"/>
          <w:kern w:val="0"/>
          <w:sz w:val="28"/>
          <w:szCs w:val="28"/>
          <w:highlight w:val="none"/>
          <w:shd w:val="clear" w:color="auto" w:fill="FFFFFF"/>
        </w:rPr>
      </w:pPr>
    </w:p>
    <w:p w14:paraId="6B804179">
      <w:pPr>
        <w:widowControl/>
        <w:spacing w:after="0" w:line="360" w:lineRule="auto"/>
        <w:rPr>
          <w:rFonts w:hint="eastAsia" w:ascii="仿宋" w:hAnsi="仿宋" w:eastAsia="仿宋" w:cs="仿宋"/>
          <w:b/>
          <w:bCs/>
          <w:color w:val="auto"/>
          <w:kern w:val="0"/>
          <w:sz w:val="28"/>
          <w:szCs w:val="28"/>
          <w:highlight w:val="none"/>
          <w:shd w:val="clear" w:color="auto" w:fill="FFFFFF"/>
        </w:rPr>
      </w:pPr>
    </w:p>
    <w:p w14:paraId="403F9575">
      <w:pPr>
        <w:widowControl/>
        <w:spacing w:after="0" w:line="360" w:lineRule="auto"/>
        <w:rPr>
          <w:rFonts w:hint="eastAsia" w:ascii="仿宋" w:hAnsi="仿宋" w:eastAsia="仿宋" w:cs="仿宋"/>
          <w:b/>
          <w:bCs/>
          <w:color w:val="auto"/>
          <w:kern w:val="0"/>
          <w:sz w:val="28"/>
          <w:szCs w:val="28"/>
          <w:highlight w:val="none"/>
          <w:shd w:val="clear" w:color="auto" w:fill="FFFFFF"/>
        </w:rPr>
      </w:pPr>
    </w:p>
    <w:p w14:paraId="7F76F43E">
      <w:pPr>
        <w:widowControl/>
        <w:spacing w:after="0" w:line="360" w:lineRule="auto"/>
        <w:rPr>
          <w:rFonts w:hint="eastAsia" w:ascii="仿宋" w:hAnsi="仿宋" w:eastAsia="仿宋" w:cs="仿宋"/>
          <w:b/>
          <w:bCs/>
          <w:color w:val="auto"/>
          <w:kern w:val="0"/>
          <w:sz w:val="28"/>
          <w:szCs w:val="28"/>
          <w:highlight w:val="none"/>
          <w:shd w:val="clear" w:color="auto" w:fill="FFFFFF"/>
        </w:rPr>
      </w:pPr>
    </w:p>
    <w:p w14:paraId="060385C1">
      <w:pPr>
        <w:widowControl/>
        <w:spacing w:after="0" w:line="360" w:lineRule="auto"/>
        <w:rPr>
          <w:rFonts w:hint="eastAsia" w:ascii="仿宋" w:hAnsi="仿宋" w:eastAsia="仿宋" w:cs="仿宋"/>
          <w:b/>
          <w:bCs/>
          <w:color w:val="auto"/>
          <w:kern w:val="0"/>
          <w:sz w:val="28"/>
          <w:szCs w:val="28"/>
          <w:highlight w:val="none"/>
          <w:shd w:val="clear" w:color="auto" w:fill="FFFFFF"/>
        </w:rPr>
      </w:pPr>
    </w:p>
    <w:p w14:paraId="2CD981B5">
      <w:pPr>
        <w:widowControl/>
        <w:spacing w:after="0" w:line="360" w:lineRule="auto"/>
        <w:rPr>
          <w:rFonts w:hint="eastAsia" w:ascii="仿宋" w:hAnsi="仿宋" w:eastAsia="仿宋" w:cs="仿宋"/>
          <w:b/>
          <w:bCs/>
          <w:color w:val="auto"/>
          <w:kern w:val="0"/>
          <w:sz w:val="28"/>
          <w:szCs w:val="28"/>
          <w:highlight w:val="none"/>
          <w:shd w:val="clear" w:color="auto" w:fill="FFFFFF"/>
        </w:rPr>
      </w:pPr>
    </w:p>
    <w:p w14:paraId="12AF84BC">
      <w:pPr>
        <w:widowControl/>
        <w:spacing w:after="0" w:line="360" w:lineRule="auto"/>
        <w:rPr>
          <w:rFonts w:hint="eastAsia" w:ascii="仿宋" w:hAnsi="仿宋" w:eastAsia="仿宋" w:cs="仿宋"/>
          <w:b/>
          <w:bCs/>
          <w:color w:val="auto"/>
          <w:kern w:val="0"/>
          <w:sz w:val="28"/>
          <w:szCs w:val="28"/>
          <w:highlight w:val="none"/>
          <w:shd w:val="clear" w:color="auto" w:fill="FFFFFF"/>
        </w:rPr>
      </w:pPr>
    </w:p>
    <w:p w14:paraId="7C788302">
      <w:pPr>
        <w:widowControl/>
        <w:spacing w:after="0" w:line="360" w:lineRule="auto"/>
        <w:rPr>
          <w:rFonts w:hint="eastAsia" w:ascii="仿宋" w:hAnsi="仿宋" w:eastAsia="仿宋" w:cs="仿宋"/>
          <w:b/>
          <w:bCs/>
          <w:color w:val="auto"/>
          <w:kern w:val="0"/>
          <w:sz w:val="28"/>
          <w:szCs w:val="28"/>
          <w:highlight w:val="none"/>
          <w:shd w:val="clear" w:color="auto" w:fill="FFFFFF"/>
        </w:rPr>
      </w:pPr>
    </w:p>
    <w:p w14:paraId="57FD28CA">
      <w:pPr>
        <w:widowControl/>
        <w:spacing w:after="0" w:line="360" w:lineRule="auto"/>
        <w:rPr>
          <w:rFonts w:hint="eastAsia" w:ascii="仿宋" w:hAnsi="仿宋" w:eastAsia="仿宋" w:cs="仿宋"/>
          <w:b/>
          <w:bCs/>
          <w:color w:val="auto"/>
          <w:kern w:val="0"/>
          <w:sz w:val="28"/>
          <w:szCs w:val="28"/>
          <w:highlight w:val="none"/>
          <w:shd w:val="clear" w:color="auto" w:fill="FFFFFF"/>
        </w:rPr>
      </w:pPr>
    </w:p>
    <w:p w14:paraId="3617AE53">
      <w:pPr>
        <w:widowControl/>
        <w:spacing w:after="0" w:line="360" w:lineRule="auto"/>
        <w:rPr>
          <w:rFonts w:hint="eastAsia" w:ascii="仿宋" w:hAnsi="仿宋" w:eastAsia="仿宋" w:cs="仿宋"/>
          <w:b w:val="0"/>
          <w:bCs w:val="0"/>
          <w:color w:val="auto"/>
          <w:kern w:val="0"/>
          <w:sz w:val="28"/>
          <w:szCs w:val="28"/>
          <w:highlight w:val="none"/>
          <w:shd w:val="clear" w:color="auto" w:fill="FFFFFF"/>
        </w:rPr>
      </w:pPr>
      <w:r>
        <w:rPr>
          <w:rFonts w:hint="eastAsia" w:ascii="仿宋" w:hAnsi="仿宋" w:eastAsia="仿宋" w:cs="仿宋"/>
          <w:b w:val="0"/>
          <w:bCs w:val="0"/>
          <w:color w:val="auto"/>
          <w:kern w:val="0"/>
          <w:sz w:val="28"/>
          <w:szCs w:val="28"/>
          <w:highlight w:val="none"/>
          <w:shd w:val="clear" w:color="auto" w:fill="FFFFFF"/>
        </w:rPr>
        <w:t>附件1</w:t>
      </w:r>
    </w:p>
    <w:p w14:paraId="3661F8C3">
      <w:pPr>
        <w:widowControl/>
        <w:spacing w:after="0" w:line="360" w:lineRule="auto"/>
        <w:rPr>
          <w:rFonts w:ascii="仿宋" w:hAnsi="仿宋" w:eastAsia="仿宋" w:cs="仿宋"/>
          <w:b w:val="0"/>
          <w:bCs w:val="0"/>
          <w:color w:val="auto"/>
          <w:kern w:val="0"/>
          <w:sz w:val="28"/>
          <w:szCs w:val="28"/>
          <w:highlight w:val="none"/>
          <w:shd w:val="clear" w:color="auto" w:fill="FFFFFF"/>
        </w:rPr>
      </w:pPr>
    </w:p>
    <w:p w14:paraId="440E1F92">
      <w:pPr>
        <w:widowControl/>
        <w:spacing w:after="0" w:line="360" w:lineRule="auto"/>
        <w:ind w:firstLine="880" w:firstLineChars="200"/>
        <w:jc w:val="center"/>
        <w:rPr>
          <w:rFonts w:hint="eastAsia" w:ascii="方正小标宋简体" w:hAnsi="方正小标宋简体" w:eastAsia="方正小标宋简体" w:cs="方正小标宋简体"/>
          <w:b w:val="0"/>
          <w:bCs w:val="0"/>
          <w:color w:val="auto"/>
          <w:kern w:val="0"/>
          <w:sz w:val="44"/>
          <w:szCs w:val="44"/>
          <w:highlight w:val="none"/>
          <w:shd w:val="clear" w:color="auto" w:fill="FFFFFF"/>
        </w:rPr>
      </w:pPr>
      <w:r>
        <w:rPr>
          <w:rFonts w:hint="eastAsia" w:ascii="方正小标宋简体" w:hAnsi="方正小标宋简体" w:eastAsia="方正小标宋简体" w:cs="方正小标宋简体"/>
          <w:b w:val="0"/>
          <w:bCs w:val="0"/>
          <w:color w:val="auto"/>
          <w:kern w:val="0"/>
          <w:sz w:val="44"/>
          <w:szCs w:val="44"/>
          <w:highlight w:val="none"/>
          <w:shd w:val="clear" w:color="auto" w:fill="FFFFFF"/>
        </w:rPr>
        <w:t>广东省政府采购评审专家承诺书</w:t>
      </w:r>
    </w:p>
    <w:p w14:paraId="7907F2A1">
      <w:pPr>
        <w:widowControl/>
        <w:spacing w:after="0" w:line="360" w:lineRule="auto"/>
        <w:ind w:firstLine="640" w:firstLineChars="200"/>
        <w:jc w:val="left"/>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rPr>
        <w:t>本人自愿申请加入广东省政府采购评审专家库，成为政府采购评审专家，愿意严格遵守</w:t>
      </w:r>
      <w:r>
        <w:rPr>
          <w:rFonts w:hint="eastAsia" w:ascii="仿宋_GB2312" w:hAnsi="仿宋_GB2312" w:eastAsia="仿宋_GB2312" w:cs="仿宋_GB2312"/>
          <w:color w:val="auto"/>
          <w:kern w:val="0"/>
          <w:sz w:val="32"/>
          <w:szCs w:val="32"/>
          <w:highlight w:val="none"/>
          <w:shd w:val="clear" w:color="auto" w:fill="FFFFFF"/>
          <w:lang w:val="en-US" w:eastAsia="zh-CN"/>
        </w:rPr>
        <w:t>广东</w:t>
      </w:r>
      <w:r>
        <w:rPr>
          <w:rFonts w:hint="eastAsia" w:ascii="仿宋_GB2312" w:hAnsi="仿宋_GB2312" w:eastAsia="仿宋_GB2312" w:cs="仿宋_GB2312"/>
          <w:color w:val="auto"/>
          <w:kern w:val="0"/>
          <w:sz w:val="32"/>
          <w:szCs w:val="32"/>
          <w:highlight w:val="none"/>
          <w:shd w:val="clear" w:color="auto" w:fill="FFFFFF"/>
        </w:rPr>
        <w:t>省政府采购评审专家管理实施办法和有关要求。本人郑重承诺如下：</w:t>
      </w:r>
    </w:p>
    <w:p w14:paraId="777A02F8">
      <w:pPr>
        <w:widowControl/>
        <w:numPr>
          <w:ilvl w:val="0"/>
          <w:numId w:val="3"/>
        </w:numPr>
        <w:spacing w:after="0" w:line="360" w:lineRule="auto"/>
        <w:ind w:firstLine="640" w:firstLineChars="200"/>
        <w:jc w:val="left"/>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rPr>
        <w:t>本人所填写、提供的申请材料真实有效，并对申请材料的真实性负责；</w:t>
      </w:r>
    </w:p>
    <w:p w14:paraId="16F198B6">
      <w:pPr>
        <w:widowControl/>
        <w:numPr>
          <w:ilvl w:val="0"/>
          <w:numId w:val="3"/>
        </w:numPr>
        <w:spacing w:after="0" w:line="360" w:lineRule="auto"/>
        <w:ind w:firstLine="640" w:firstLineChars="200"/>
        <w:jc w:val="left"/>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rPr>
        <w:t>秉持诚实守信，恪守职业道德，以独立身份参与政府采购评审工作；</w:t>
      </w:r>
    </w:p>
    <w:p w14:paraId="23925033">
      <w:pPr>
        <w:widowControl/>
        <w:numPr>
          <w:ilvl w:val="0"/>
          <w:numId w:val="3"/>
        </w:numPr>
        <w:spacing w:after="0" w:line="360" w:lineRule="auto"/>
        <w:ind w:firstLine="640" w:firstLineChars="200"/>
        <w:jc w:val="left"/>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rPr>
        <w:t>依法履行评审工作职责，客观、公正、审慎地开展评审工作并承担相应的法律责任；</w:t>
      </w:r>
    </w:p>
    <w:p w14:paraId="785BC9D7">
      <w:pPr>
        <w:widowControl/>
        <w:numPr>
          <w:ilvl w:val="0"/>
          <w:numId w:val="3"/>
        </w:numPr>
        <w:spacing w:after="0" w:line="360" w:lineRule="auto"/>
        <w:ind w:firstLine="640" w:firstLineChars="200"/>
        <w:jc w:val="left"/>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rPr>
        <w:t>遵守评审工作纪律，遵守政府采购保密规定；</w:t>
      </w:r>
    </w:p>
    <w:p w14:paraId="15097D32">
      <w:pPr>
        <w:widowControl/>
        <w:numPr>
          <w:ilvl w:val="0"/>
          <w:numId w:val="3"/>
        </w:numPr>
        <w:spacing w:after="0" w:line="360" w:lineRule="auto"/>
        <w:ind w:firstLine="640" w:firstLineChars="200"/>
        <w:jc w:val="left"/>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rPr>
        <w:t>主动回避与本人有利害关系的采购项目的评审活动；</w:t>
      </w:r>
    </w:p>
    <w:p w14:paraId="6B2AEE4E">
      <w:pPr>
        <w:widowControl/>
        <w:numPr>
          <w:ilvl w:val="0"/>
          <w:numId w:val="3"/>
        </w:numPr>
        <w:spacing w:after="0" w:line="360" w:lineRule="auto"/>
        <w:ind w:firstLine="640" w:firstLineChars="200"/>
        <w:jc w:val="left"/>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rPr>
        <w:t>积极配合做好供应商询问、质疑和投诉处理以及监管部门的监督检查；</w:t>
      </w:r>
    </w:p>
    <w:p w14:paraId="49D4B730">
      <w:pPr>
        <w:widowControl/>
        <w:numPr>
          <w:ilvl w:val="0"/>
          <w:numId w:val="3"/>
        </w:numPr>
        <w:spacing w:after="0" w:line="360" w:lineRule="auto"/>
        <w:ind w:firstLine="640" w:firstLineChars="200"/>
        <w:jc w:val="left"/>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rPr>
        <w:t>自觉学习政府采购法律法规政策，积极参加政府采购业务培训考核，完成规定的学时学习并通过考试，熟悉并遵守政府采购法律法规政策规定；</w:t>
      </w:r>
    </w:p>
    <w:p w14:paraId="6ECA5C36">
      <w:pPr>
        <w:widowControl/>
        <w:spacing w:after="0" w:line="360" w:lineRule="auto"/>
        <w:ind w:firstLine="640" w:firstLineChars="200"/>
        <w:jc w:val="left"/>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rPr>
        <w:t>八、不私自</w:t>
      </w:r>
      <w:r>
        <w:rPr>
          <w:rFonts w:hint="eastAsia" w:ascii="仿宋_GB2312" w:hAnsi="仿宋_GB2312" w:eastAsia="仿宋_GB2312" w:cs="仿宋_GB2312"/>
          <w:color w:val="auto"/>
          <w:kern w:val="0"/>
          <w:sz w:val="32"/>
          <w:szCs w:val="32"/>
          <w:highlight w:val="none"/>
          <w:shd w:val="clear" w:color="auto" w:fill="FFFFFF"/>
          <w:lang w:eastAsia="zh-TW"/>
        </w:rPr>
        <w:t>建立或加入可能影响不利于公正、独立评审的自媒体群微信群及其他</w:t>
      </w:r>
      <w:r>
        <w:rPr>
          <w:rFonts w:hint="eastAsia" w:ascii="仿宋_GB2312" w:hAnsi="仿宋_GB2312" w:eastAsia="仿宋_GB2312" w:cs="仿宋_GB2312"/>
          <w:color w:val="auto"/>
          <w:kern w:val="0"/>
          <w:sz w:val="32"/>
          <w:szCs w:val="32"/>
          <w:highlight w:val="none"/>
          <w:shd w:val="clear" w:color="auto" w:fill="FFFFFF"/>
          <w:lang w:eastAsia="zh-CN"/>
        </w:rPr>
        <w:t>社交媒体</w:t>
      </w:r>
      <w:r>
        <w:rPr>
          <w:rFonts w:hint="eastAsia" w:ascii="仿宋_GB2312" w:hAnsi="仿宋_GB2312" w:eastAsia="仿宋_GB2312" w:cs="仿宋_GB2312"/>
          <w:color w:val="auto"/>
          <w:kern w:val="0"/>
          <w:sz w:val="32"/>
          <w:szCs w:val="32"/>
          <w:highlight w:val="none"/>
          <w:shd w:val="clear" w:color="auto" w:fill="FFFFFF"/>
          <w:lang w:eastAsia="zh-TW"/>
        </w:rPr>
        <w:t>群</w:t>
      </w:r>
      <w:r>
        <w:rPr>
          <w:rFonts w:hint="eastAsia" w:ascii="仿宋_GB2312" w:hAnsi="仿宋_GB2312" w:eastAsia="仿宋_GB2312" w:cs="仿宋_GB2312"/>
          <w:color w:val="auto"/>
          <w:kern w:val="0"/>
          <w:sz w:val="32"/>
          <w:szCs w:val="32"/>
          <w:highlight w:val="none"/>
          <w:shd w:val="clear" w:color="auto" w:fill="FFFFFF"/>
        </w:rPr>
        <w:t>，不从事有损政府采购公信力的活动；</w:t>
      </w:r>
    </w:p>
    <w:p w14:paraId="3587AB89">
      <w:pPr>
        <w:widowControl/>
        <w:spacing w:after="0" w:line="360" w:lineRule="auto"/>
        <w:ind w:firstLine="640" w:firstLineChars="200"/>
        <w:jc w:val="left"/>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rPr>
        <w:t>九、</w:t>
      </w:r>
      <w:r>
        <w:rPr>
          <w:rFonts w:hint="eastAsia" w:ascii="仿宋_GB2312" w:hAnsi="仿宋_GB2312" w:eastAsia="仿宋_GB2312" w:cs="仿宋_GB2312"/>
          <w:color w:val="auto"/>
          <w:kern w:val="0"/>
          <w:sz w:val="32"/>
          <w:szCs w:val="32"/>
          <w:highlight w:val="none"/>
          <w:shd w:val="clear" w:color="auto" w:fill="FFFFFF"/>
          <w:lang w:eastAsia="zh-CN"/>
        </w:rPr>
        <w:t>廉洁自律，</w:t>
      </w:r>
      <w:r>
        <w:rPr>
          <w:rFonts w:hint="eastAsia" w:ascii="仿宋_GB2312" w:hAnsi="仿宋_GB2312" w:eastAsia="仿宋_GB2312" w:cs="仿宋_GB2312"/>
          <w:color w:val="auto"/>
          <w:kern w:val="0"/>
          <w:sz w:val="32"/>
          <w:szCs w:val="32"/>
          <w:highlight w:val="none"/>
          <w:shd w:val="clear" w:color="auto" w:fill="FFFFFF"/>
        </w:rPr>
        <w:t>按</w:t>
      </w:r>
      <w:r>
        <w:rPr>
          <w:rFonts w:hint="eastAsia" w:ascii="仿宋_GB2312" w:hAnsi="仿宋_GB2312" w:eastAsia="仿宋_GB2312" w:cs="仿宋_GB2312"/>
          <w:color w:val="auto"/>
          <w:kern w:val="0"/>
          <w:sz w:val="32"/>
          <w:szCs w:val="32"/>
          <w:highlight w:val="none"/>
          <w:shd w:val="clear" w:color="auto" w:fill="FFFFFF"/>
          <w:lang w:val="en-US" w:eastAsia="zh-CN"/>
        </w:rPr>
        <w:t>照</w:t>
      </w:r>
      <w:r>
        <w:rPr>
          <w:rFonts w:hint="eastAsia" w:ascii="仿宋_GB2312" w:hAnsi="仿宋_GB2312" w:eastAsia="仿宋_GB2312" w:cs="仿宋_GB2312"/>
          <w:color w:val="auto"/>
          <w:kern w:val="0"/>
          <w:sz w:val="32"/>
          <w:szCs w:val="32"/>
          <w:highlight w:val="none"/>
          <w:shd w:val="clear" w:color="auto" w:fill="FFFFFF"/>
        </w:rPr>
        <w:t>规定获取劳务报酬，不额外索要劳务报酬或其他不正当利益；</w:t>
      </w:r>
    </w:p>
    <w:p w14:paraId="335F73AB">
      <w:pPr>
        <w:widowControl/>
        <w:spacing w:after="0" w:line="360" w:lineRule="auto"/>
        <w:ind w:firstLine="640" w:firstLineChars="200"/>
        <w:jc w:val="left"/>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rPr>
        <w:t>十、本人身体健康，能够胜任评审工作，评审活动中出现的个人身体事故由本人负责。</w:t>
      </w:r>
    </w:p>
    <w:p w14:paraId="2BB498DF">
      <w:pPr>
        <w:widowControl/>
        <w:spacing w:after="0" w:line="360" w:lineRule="auto"/>
        <w:ind w:firstLine="640" w:firstLineChars="200"/>
        <w:jc w:val="left"/>
        <w:rPr>
          <w:rFonts w:hint="eastAsia" w:ascii="仿宋_GB2312" w:hAnsi="仿宋_GB2312" w:eastAsia="仿宋_GB2312" w:cs="仿宋_GB2312"/>
          <w:color w:val="auto"/>
          <w:kern w:val="0"/>
          <w:sz w:val="32"/>
          <w:szCs w:val="32"/>
          <w:highlight w:val="none"/>
          <w:shd w:val="clear" w:color="auto" w:fill="FFFFFF"/>
        </w:rPr>
      </w:pPr>
    </w:p>
    <w:p w14:paraId="1A44C386">
      <w:pPr>
        <w:widowControl/>
        <w:spacing w:after="0" w:line="360" w:lineRule="auto"/>
        <w:ind w:firstLine="640" w:firstLineChars="200"/>
        <w:jc w:val="right"/>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rPr>
        <w:t>                                            </w:t>
      </w:r>
    </w:p>
    <w:p w14:paraId="25AC9EA0">
      <w:pPr>
        <w:widowControl/>
        <w:spacing w:after="0" w:line="360" w:lineRule="auto"/>
        <w:ind w:firstLine="640" w:firstLineChars="200"/>
        <w:jc w:val="left"/>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lang w:val="en-US" w:eastAsia="zh-CN"/>
        </w:rPr>
        <w:t xml:space="preserve">    </w:t>
      </w:r>
      <w:r>
        <w:rPr>
          <w:rFonts w:hint="eastAsia" w:ascii="仿宋_GB2312" w:hAnsi="仿宋_GB2312" w:eastAsia="仿宋_GB2312" w:cs="仿宋_GB2312"/>
          <w:color w:val="auto"/>
          <w:kern w:val="0"/>
          <w:sz w:val="32"/>
          <w:szCs w:val="32"/>
          <w:highlight w:val="none"/>
          <w:shd w:val="clear" w:color="auto" w:fill="FFFFFF"/>
        </w:rPr>
        <w:t> </w:t>
      </w:r>
      <w:r>
        <w:rPr>
          <w:rFonts w:hint="eastAsia" w:ascii="仿宋_GB2312" w:hAnsi="仿宋_GB2312" w:eastAsia="仿宋_GB2312" w:cs="仿宋_GB2312"/>
          <w:color w:val="auto"/>
          <w:kern w:val="0"/>
          <w:sz w:val="32"/>
          <w:szCs w:val="32"/>
          <w:highlight w:val="none"/>
          <w:shd w:val="clear" w:color="auto" w:fill="FFFFFF"/>
          <w:lang w:val="en-US" w:eastAsia="zh-CN"/>
        </w:rPr>
        <w:t xml:space="preserve">                 </w:t>
      </w:r>
      <w:r>
        <w:rPr>
          <w:rFonts w:hint="eastAsia" w:ascii="仿宋_GB2312" w:hAnsi="仿宋_GB2312" w:eastAsia="仿宋_GB2312" w:cs="仿宋_GB2312"/>
          <w:color w:val="auto"/>
          <w:kern w:val="0"/>
          <w:sz w:val="32"/>
          <w:szCs w:val="32"/>
          <w:highlight w:val="none"/>
          <w:shd w:val="clear" w:color="auto" w:fill="FFFFFF"/>
        </w:rPr>
        <w:t>承诺人（签名）：</w:t>
      </w:r>
    </w:p>
    <w:p w14:paraId="063E8C63">
      <w:pPr>
        <w:widowControl/>
        <w:spacing w:after="0" w:line="360" w:lineRule="auto"/>
        <w:ind w:firstLine="640" w:firstLineChars="200"/>
        <w:jc w:val="left"/>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lang w:val="en-US" w:eastAsia="zh-CN"/>
        </w:rPr>
        <w:t xml:space="preserve">                     身份证号：</w:t>
      </w:r>
      <w:r>
        <w:rPr>
          <w:rFonts w:hint="eastAsia" w:ascii="仿宋_GB2312" w:hAnsi="仿宋_GB2312" w:eastAsia="仿宋_GB2312" w:cs="仿宋_GB2312"/>
          <w:color w:val="auto"/>
          <w:kern w:val="0"/>
          <w:sz w:val="32"/>
          <w:szCs w:val="32"/>
          <w:highlight w:val="none"/>
          <w:shd w:val="clear" w:color="auto" w:fill="FFFFFF"/>
        </w:rPr>
        <w:t>                                        </w:t>
      </w:r>
    </w:p>
    <w:p w14:paraId="62C04DD7">
      <w:pPr>
        <w:widowControl/>
        <w:spacing w:after="0" w:line="360" w:lineRule="auto"/>
        <w:ind w:firstLine="640" w:firstLineChars="200"/>
        <w:jc w:val="left"/>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lang w:val="en-US" w:eastAsia="zh-CN"/>
        </w:rPr>
        <w:t xml:space="preserve">    </w:t>
      </w:r>
      <w:r>
        <w:rPr>
          <w:rFonts w:hint="eastAsia" w:ascii="仿宋_GB2312" w:hAnsi="仿宋_GB2312" w:eastAsia="仿宋_GB2312" w:cs="仿宋_GB2312"/>
          <w:color w:val="auto"/>
          <w:kern w:val="0"/>
          <w:sz w:val="32"/>
          <w:szCs w:val="32"/>
          <w:highlight w:val="none"/>
          <w:shd w:val="clear" w:color="auto" w:fill="FFFFFF"/>
        </w:rPr>
        <w:t> </w:t>
      </w:r>
      <w:r>
        <w:rPr>
          <w:rFonts w:hint="eastAsia" w:ascii="仿宋_GB2312" w:hAnsi="仿宋_GB2312" w:eastAsia="仿宋_GB2312" w:cs="仿宋_GB2312"/>
          <w:color w:val="auto"/>
          <w:kern w:val="0"/>
          <w:sz w:val="32"/>
          <w:szCs w:val="32"/>
          <w:highlight w:val="none"/>
          <w:shd w:val="clear" w:color="auto" w:fill="FFFFFF"/>
          <w:lang w:val="en-US" w:eastAsia="zh-CN"/>
        </w:rPr>
        <w:t xml:space="preserve">                 </w:t>
      </w:r>
      <w:r>
        <w:rPr>
          <w:rFonts w:hint="eastAsia" w:ascii="仿宋_GB2312" w:hAnsi="仿宋_GB2312" w:eastAsia="仿宋_GB2312" w:cs="仿宋_GB2312"/>
          <w:color w:val="auto"/>
          <w:kern w:val="0"/>
          <w:sz w:val="32"/>
          <w:szCs w:val="32"/>
          <w:highlight w:val="none"/>
          <w:shd w:val="clear" w:color="auto" w:fill="FFFFFF"/>
        </w:rPr>
        <w:t>注册手机号：</w:t>
      </w:r>
    </w:p>
    <w:p w14:paraId="5681D0E4">
      <w:pPr>
        <w:widowControl/>
        <w:spacing w:after="0" w:line="360" w:lineRule="auto"/>
        <w:ind w:firstLine="640" w:firstLineChars="200"/>
        <w:jc w:val="right"/>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rPr>
        <w:t>                                                        </w:t>
      </w:r>
    </w:p>
    <w:p w14:paraId="464CA60C">
      <w:pPr>
        <w:widowControl/>
        <w:spacing w:after="0" w:line="360" w:lineRule="auto"/>
        <w:ind w:firstLine="640" w:firstLineChars="200"/>
        <w:jc w:val="center"/>
        <w:rPr>
          <w:rFonts w:hint="eastAsia" w:ascii="仿宋_GB2312" w:hAnsi="仿宋_GB2312" w:eastAsia="仿宋_GB2312" w:cs="仿宋_GB2312"/>
          <w:color w:val="auto"/>
          <w:kern w:val="0"/>
          <w:sz w:val="32"/>
          <w:szCs w:val="32"/>
          <w:highlight w:val="none"/>
          <w:shd w:val="clear" w:color="auto" w:fill="FFFFFF"/>
          <w:lang w:eastAsia="zh-TW"/>
        </w:rPr>
      </w:pPr>
      <w:r>
        <w:rPr>
          <w:rFonts w:hint="eastAsia" w:ascii="仿宋_GB2312" w:hAnsi="仿宋_GB2312" w:eastAsia="仿宋_GB2312" w:cs="仿宋_GB2312"/>
          <w:color w:val="auto"/>
          <w:kern w:val="0"/>
          <w:sz w:val="32"/>
          <w:szCs w:val="32"/>
          <w:highlight w:val="none"/>
          <w:shd w:val="clear" w:color="auto" w:fill="FFFFFF"/>
          <w:lang w:val="en-US" w:eastAsia="zh-CN"/>
        </w:rPr>
        <w:t xml:space="preserve">    </w:t>
      </w:r>
      <w:r>
        <w:rPr>
          <w:rFonts w:hint="eastAsia" w:ascii="仿宋_GB2312" w:hAnsi="仿宋_GB2312" w:eastAsia="仿宋_GB2312" w:cs="仿宋_GB2312"/>
          <w:color w:val="auto"/>
          <w:kern w:val="0"/>
          <w:sz w:val="32"/>
          <w:szCs w:val="32"/>
          <w:highlight w:val="none"/>
          <w:shd w:val="clear" w:color="auto" w:fill="FFFFFF"/>
        </w:rPr>
        <w:t> 年     月    日</w:t>
      </w:r>
    </w:p>
    <w:sectPr>
      <w:footerReference r:id="rId3" w:type="default"/>
      <w:pgSz w:w="11906" w:h="16838"/>
      <w:pgMar w:top="1361" w:right="1417" w:bottom="1361" w:left="1417" w:header="712" w:footer="85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等线">
    <w:altName w:val="Arial Unicode MS"/>
    <w:panose1 w:val="02010600030101010101"/>
    <w:charset w:val="86"/>
    <w:family w:val="auto"/>
    <w:pitch w:val="default"/>
    <w:sig w:usb0="00000000" w:usb1="00000000" w:usb2="00000016" w:usb3="00000000" w:csb0="0004000F" w:csb1="00000000"/>
  </w:font>
  <w:font w:name="汉仪中圆B5">
    <w:altName w:val="Segoe Print"/>
    <w:panose1 w:val="00000000000000000000"/>
    <w:charset w:val="00"/>
    <w:family w:val="auto"/>
    <w:pitch w:val="default"/>
    <w:sig w:usb0="00000000" w:usb1="00000000" w:usb2="00000000" w:usb3="00000000" w:csb0="0000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8148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1BBB69">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51BBB69">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9ABA59"/>
    <w:multiLevelType w:val="singleLevel"/>
    <w:tmpl w:val="959ABA59"/>
    <w:lvl w:ilvl="0" w:tentative="0">
      <w:start w:val="1"/>
      <w:numFmt w:val="chineseCounting"/>
      <w:suff w:val="nothing"/>
      <w:lvlText w:val="%1、"/>
      <w:lvlJc w:val="left"/>
      <w:rPr>
        <w:rFonts w:hint="eastAsia"/>
      </w:rPr>
    </w:lvl>
  </w:abstractNum>
  <w:abstractNum w:abstractNumId="1">
    <w:nsid w:val="BB1EE67B"/>
    <w:multiLevelType w:val="singleLevel"/>
    <w:tmpl w:val="BB1EE67B"/>
    <w:lvl w:ilvl="0" w:tentative="0">
      <w:start w:val="2"/>
      <w:numFmt w:val="chineseCounting"/>
      <w:suff w:val="space"/>
      <w:lvlText w:val="第%1章"/>
      <w:lvlJc w:val="left"/>
      <w:rPr>
        <w:rFonts w:hint="eastAsia"/>
      </w:rPr>
    </w:lvl>
  </w:abstractNum>
  <w:abstractNum w:abstractNumId="2">
    <w:nsid w:val="00000002"/>
    <w:multiLevelType w:val="singleLevel"/>
    <w:tmpl w:val="00000002"/>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0MDZiNzc4Yzg0NmZkZjhhOWE0ODFlNjUwMzg0MzcifQ=="/>
  </w:docVars>
  <w:rsids>
    <w:rsidRoot w:val="001A7D22"/>
    <w:rsid w:val="00055319"/>
    <w:rsid w:val="00086527"/>
    <w:rsid w:val="000B7FDC"/>
    <w:rsid w:val="00114822"/>
    <w:rsid w:val="001958ED"/>
    <w:rsid w:val="001A7D22"/>
    <w:rsid w:val="00373827"/>
    <w:rsid w:val="00506967"/>
    <w:rsid w:val="009E2BEF"/>
    <w:rsid w:val="00BB2679"/>
    <w:rsid w:val="00C341DF"/>
    <w:rsid w:val="00C906B8"/>
    <w:rsid w:val="00CA6E75"/>
    <w:rsid w:val="00E22AAD"/>
    <w:rsid w:val="00E91F56"/>
    <w:rsid w:val="00EE528B"/>
    <w:rsid w:val="00F56B72"/>
    <w:rsid w:val="03916EE3"/>
    <w:rsid w:val="07FE16EB"/>
    <w:rsid w:val="0AD0442A"/>
    <w:rsid w:val="0BC11DD2"/>
    <w:rsid w:val="0D1B63E1"/>
    <w:rsid w:val="184863D3"/>
    <w:rsid w:val="19B47C74"/>
    <w:rsid w:val="1B6D754B"/>
    <w:rsid w:val="1BEB900E"/>
    <w:rsid w:val="1D877467"/>
    <w:rsid w:val="1D8B4608"/>
    <w:rsid w:val="26DEE029"/>
    <w:rsid w:val="27BF0F22"/>
    <w:rsid w:val="2A7DFB03"/>
    <w:rsid w:val="2B08131F"/>
    <w:rsid w:val="2CDC463C"/>
    <w:rsid w:val="2DEFA36B"/>
    <w:rsid w:val="2E2734C9"/>
    <w:rsid w:val="31B72AFC"/>
    <w:rsid w:val="37AE5136"/>
    <w:rsid w:val="37FE7B5B"/>
    <w:rsid w:val="39677E38"/>
    <w:rsid w:val="3D4F8AC3"/>
    <w:rsid w:val="3D741C6C"/>
    <w:rsid w:val="3DFB542F"/>
    <w:rsid w:val="3EC9E90B"/>
    <w:rsid w:val="3EFB34F4"/>
    <w:rsid w:val="3EFF03B9"/>
    <w:rsid w:val="3F2A3AD4"/>
    <w:rsid w:val="3FDF81FE"/>
    <w:rsid w:val="3FFF8E9A"/>
    <w:rsid w:val="4715196F"/>
    <w:rsid w:val="4F3E1642"/>
    <w:rsid w:val="4F8B897E"/>
    <w:rsid w:val="4FBF124F"/>
    <w:rsid w:val="52176417"/>
    <w:rsid w:val="53304AEB"/>
    <w:rsid w:val="533F8045"/>
    <w:rsid w:val="57E3608D"/>
    <w:rsid w:val="5A7FC7A3"/>
    <w:rsid w:val="5BFD4926"/>
    <w:rsid w:val="5CECE663"/>
    <w:rsid w:val="5E4F4BEA"/>
    <w:rsid w:val="5F8739FF"/>
    <w:rsid w:val="5FD14B7E"/>
    <w:rsid w:val="611506F8"/>
    <w:rsid w:val="65921326"/>
    <w:rsid w:val="659F77E3"/>
    <w:rsid w:val="67ED4E82"/>
    <w:rsid w:val="67F00599"/>
    <w:rsid w:val="67F046E0"/>
    <w:rsid w:val="69C7D0CC"/>
    <w:rsid w:val="6DB2CDC5"/>
    <w:rsid w:val="6F5592F4"/>
    <w:rsid w:val="6F7720DF"/>
    <w:rsid w:val="72AE8E06"/>
    <w:rsid w:val="733EB1C9"/>
    <w:rsid w:val="73EF37D7"/>
    <w:rsid w:val="751E527F"/>
    <w:rsid w:val="764BDDFA"/>
    <w:rsid w:val="76CE2FB9"/>
    <w:rsid w:val="77EA9DB5"/>
    <w:rsid w:val="77FF8B5F"/>
    <w:rsid w:val="792FF5D2"/>
    <w:rsid w:val="79E79F44"/>
    <w:rsid w:val="7ADEB4B0"/>
    <w:rsid w:val="7B7AB4B5"/>
    <w:rsid w:val="7C6FD224"/>
    <w:rsid w:val="7C79611A"/>
    <w:rsid w:val="7D527FA6"/>
    <w:rsid w:val="7D7BDE18"/>
    <w:rsid w:val="7DDF6F5A"/>
    <w:rsid w:val="7DF77F66"/>
    <w:rsid w:val="7E4FD16D"/>
    <w:rsid w:val="7E8B4E98"/>
    <w:rsid w:val="7EDF1924"/>
    <w:rsid w:val="7EEB164C"/>
    <w:rsid w:val="7EFF4453"/>
    <w:rsid w:val="7EFF77DC"/>
    <w:rsid w:val="7F4645E3"/>
    <w:rsid w:val="7F6B3D6A"/>
    <w:rsid w:val="7F6F439F"/>
    <w:rsid w:val="7F77A0A7"/>
    <w:rsid w:val="7FBF81AF"/>
    <w:rsid w:val="7FDFD92C"/>
    <w:rsid w:val="7FEFCFA3"/>
    <w:rsid w:val="7FFAA04E"/>
    <w:rsid w:val="7FFBC7A4"/>
    <w:rsid w:val="7FFC7F9A"/>
    <w:rsid w:val="7FFD38A3"/>
    <w:rsid w:val="7FFF0563"/>
    <w:rsid w:val="7FFF7F86"/>
    <w:rsid w:val="8D993308"/>
    <w:rsid w:val="91FDC055"/>
    <w:rsid w:val="93B9815E"/>
    <w:rsid w:val="9BBF922A"/>
    <w:rsid w:val="9E5F8280"/>
    <w:rsid w:val="A5F68ED7"/>
    <w:rsid w:val="A67EF128"/>
    <w:rsid w:val="B2FB0B9C"/>
    <w:rsid w:val="B478F575"/>
    <w:rsid w:val="B7BE6729"/>
    <w:rsid w:val="BD57993F"/>
    <w:rsid w:val="BD7FC2A0"/>
    <w:rsid w:val="BE8FDF09"/>
    <w:rsid w:val="BEEE364F"/>
    <w:rsid w:val="BFCA2CD8"/>
    <w:rsid w:val="C9BFEDBC"/>
    <w:rsid w:val="CEBFE4B5"/>
    <w:rsid w:val="CFAF8732"/>
    <w:rsid w:val="D1FF1B67"/>
    <w:rsid w:val="DDB70A9E"/>
    <w:rsid w:val="DEBD5800"/>
    <w:rsid w:val="DEFFA79C"/>
    <w:rsid w:val="DFBE9EC3"/>
    <w:rsid w:val="DFBF0E74"/>
    <w:rsid w:val="DFFF346F"/>
    <w:rsid w:val="DFFFA1D6"/>
    <w:rsid w:val="E97742AD"/>
    <w:rsid w:val="E97FE0B7"/>
    <w:rsid w:val="ECCB66DC"/>
    <w:rsid w:val="EDBB795E"/>
    <w:rsid w:val="EDFFF995"/>
    <w:rsid w:val="EEBE0854"/>
    <w:rsid w:val="EF5B3625"/>
    <w:rsid w:val="EF7B99DE"/>
    <w:rsid w:val="EFFF0F6C"/>
    <w:rsid w:val="F2FB041A"/>
    <w:rsid w:val="F3E5636E"/>
    <w:rsid w:val="F5DD5D5C"/>
    <w:rsid w:val="F5FDD270"/>
    <w:rsid w:val="F6D7B9DD"/>
    <w:rsid w:val="F72582F5"/>
    <w:rsid w:val="F77311BB"/>
    <w:rsid w:val="F7DF90AD"/>
    <w:rsid w:val="F7EF69A1"/>
    <w:rsid w:val="F7FD3170"/>
    <w:rsid w:val="F7FF3593"/>
    <w:rsid w:val="F976D885"/>
    <w:rsid w:val="FBFDF74E"/>
    <w:rsid w:val="FCAE51A1"/>
    <w:rsid w:val="FD7B0D81"/>
    <w:rsid w:val="FDDE58CA"/>
    <w:rsid w:val="FDF17943"/>
    <w:rsid w:val="FE7B1ED5"/>
    <w:rsid w:val="FE879C5C"/>
    <w:rsid w:val="FE9F3143"/>
    <w:rsid w:val="FEA7398D"/>
    <w:rsid w:val="FEF77C16"/>
    <w:rsid w:val="FEFB8A4E"/>
    <w:rsid w:val="FF7BE0F7"/>
    <w:rsid w:val="FF7FE4CD"/>
    <w:rsid w:val="FFD74F72"/>
    <w:rsid w:val="FFE3F696"/>
    <w:rsid w:val="FFEB71A7"/>
    <w:rsid w:val="FFEF8D1B"/>
    <w:rsid w:val="FFF7CCC3"/>
    <w:rsid w:val="FFFBC4B6"/>
    <w:rsid w:val="FFFF7431"/>
    <w:rsid w:val="FFFF7E91"/>
    <w:rsid w:val="FFFFF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color w:val="333333"/>
      <w:kern w:val="2"/>
      <w:sz w:val="22"/>
      <w:szCs w:val="22"/>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center"/>
    </w:pPr>
    <w:rPr>
      <w:rFonts w:ascii="华文中宋" w:hAnsi="华文中宋" w:eastAsia="华文中宋" w:cs="华文中宋"/>
      <w:b/>
      <w:color w:val="FF0000"/>
      <w:kern w:val="44"/>
      <w:sz w:val="60"/>
      <w:szCs w:val="60"/>
      <w:u w:val="none"/>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color w:val="auto"/>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color w:val="auto"/>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99"/>
    <w:pPr>
      <w:spacing w:before="100" w:beforeAutospacing="1" w:after="100" w:afterAutospacing="1"/>
      <w:jc w:val="left"/>
    </w:pPr>
    <w:rPr>
      <w:kern w:val="0"/>
      <w:sz w:val="24"/>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customStyle="1" w:styleId="11">
    <w:name w:val="页眉 字符"/>
    <w:basedOn w:val="9"/>
    <w:link w:val="4"/>
    <w:qFormat/>
    <w:uiPriority w:val="99"/>
    <w:rPr>
      <w:sz w:val="18"/>
      <w:szCs w:val="18"/>
    </w:rPr>
  </w:style>
  <w:style w:type="character" w:customStyle="1" w:styleId="12">
    <w:name w:val="页脚 字符"/>
    <w:basedOn w:val="9"/>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21</Pages>
  <Words>8974</Words>
  <Characters>9005</Characters>
  <Lines>63</Lines>
  <Paragraphs>17</Paragraphs>
  <TotalTime>46</TotalTime>
  <ScaleCrop>false</ScaleCrop>
  <LinksUpToDate>false</LinksUpToDate>
  <CharactersWithSpaces>9119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2023-09-02T09:19:00Z</dcterms:created>
  <dc:creator>China</dc:creator>
  <cp:lastModifiedBy>辣辣辣</cp:lastModifiedBy>
  <cp:lastPrinted>2024-11-23T01:21:00Z</cp:lastPrinted>
  <dcterms:modified xsi:type="dcterms:W3CDTF">2024-11-29T01:05:11Z</dcterms:modified>
  <dc:title>广东省政府采购评审专家管理实施办法</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6997FA50085A4EB59476606515AD849F_13</vt:lpwstr>
  </property>
</Properties>
</file>