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7F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20" w:lineRule="atLeast"/>
        <w:ind w:left="60" w:right="60" w:firstLine="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公告〔2024〕90号</w:t>
      </w:r>
    </w:p>
    <w:p w14:paraId="50EBAC84">
      <w:pPr>
        <w:rPr>
          <w:rFonts w:hint="eastAsia"/>
        </w:rPr>
      </w:pPr>
    </w:p>
    <w:p w14:paraId="4E9C729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方正小标宋简体" w:hAnsi="仿宋" w:eastAsia="方正小标宋简体" w:cs="Times New Roman"/>
          <w:color w:val="000000"/>
          <w:sz w:val="44"/>
          <w:szCs w:val="44"/>
          <w:lang w:eastAsia="zh-CN"/>
        </w:rPr>
      </w:pPr>
      <w:r>
        <w:rPr>
          <w:rFonts w:hint="default" w:ascii="方正小标宋简体" w:hAnsi="仿宋" w:eastAsia="方正小标宋简体" w:cs="Times New Roman"/>
          <w:color w:val="000000"/>
          <w:sz w:val="44"/>
          <w:szCs w:val="44"/>
          <w:lang w:eastAsia="zh-CN"/>
        </w:rPr>
        <w:t>广东省财政厅关于广东大川土地房地产资产评估有限公司梅州分公司的注销备案公告</w:t>
      </w:r>
    </w:p>
    <w:p w14:paraId="6A402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根据《中华人民共和国资产评估法》、《资产评估行业财政监督管理办法》（财政部令第97号）的有关规定，广东大川土地房地产资产评估有限公司梅州分公司已于2024年12月30日注销备案。</w:t>
      </w:r>
    </w:p>
    <w:p w14:paraId="5ADBA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特此公告。</w:t>
      </w:r>
    </w:p>
    <w:p w14:paraId="6EEB0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广东省财政厅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bookmarkStart w:id="0" w:name="_GoBack"/>
      <w:bookmarkEnd w:id="0"/>
    </w:p>
    <w:p w14:paraId="6A414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2024年12月30日</w:t>
      </w:r>
    </w:p>
    <w:p w14:paraId="713F99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简黑简">
    <w:panose1 w:val="00020600040101010101"/>
    <w:charset w:val="86"/>
    <w:family w:val="auto"/>
    <w:pitch w:val="default"/>
    <w:sig w:usb0="A00002BF" w:usb1="18EF7CFA" w:usb2="00000016" w:usb3="00000000" w:csb0="00040000" w:csb1="00000000"/>
  </w:font>
  <w:font w:name="Lantinghei TC Extralight">
    <w:panose1 w:val="03000509000000000000"/>
    <w:charset w:val="88"/>
    <w:family w:val="auto"/>
    <w:pitch w:val="default"/>
    <w:sig w:usb0="00000001" w:usb1="080E0000" w:usb2="00000000" w:usb3="00000000" w:csb0="00100000" w:csb1="00000000"/>
  </w:font>
  <w:font w:name="儷宋 Pro">
    <w:panose1 w:val="02020300000000000000"/>
    <w:charset w:val="88"/>
    <w:family w:val="auto"/>
    <w:pitch w:val="default"/>
    <w:sig w:usb0="80000001" w:usb1="28091800" w:usb2="00000016" w:usb3="00000000" w:csb0="001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Songti TC Regular">
    <w:panose1 w:val="02010600040101010101"/>
    <w:charset w:val="86"/>
    <w:family w:val="auto"/>
    <w:pitch w:val="default"/>
    <w:sig w:usb0="00000287" w:usb1="080F0000" w:usb2="00000000" w:usb3="00000000" w:csb0="0004009F" w:csb1="DFD70000"/>
  </w:font>
  <w:font w:name="SimSong Regular">
    <w:panose1 w:val="02020300000000000000"/>
    <w:charset w:val="86"/>
    <w:family w:val="auto"/>
    <w:pitch w:val="default"/>
    <w:sig w:usb0="800002BF" w:usb1="38CF7CFA" w:usb2="00000016" w:usb3="00000000" w:csb0="0004000D" w:csb1="00000000"/>
  </w:font>
  <w:font w:name="Kaiti SC Regular">
    <w:panose1 w:val="02010600040101010101"/>
    <w:charset w:val="86"/>
    <w:family w:val="auto"/>
    <w:pitch w:val="default"/>
    <w:sig w:usb0="80000287" w:usb1="280F3C52" w:usb2="00000016" w:usb3="00000000" w:csb0="0004001F" w:csb1="00000000"/>
  </w:font>
  <w:font w:name="PingFang SC Regular">
    <w:panose1 w:val="020B0400000000000000"/>
    <w:charset w:val="86"/>
    <w:family w:val="auto"/>
    <w:pitch w:val="default"/>
    <w:sig w:usb0="A00002FF" w:usb1="7ACFFDFB" w:usb2="00000017" w:usb3="00000000" w:csb0="00040001" w:csb1="00000000"/>
  </w:font>
  <w:font w:name="雅痞-简">
    <w:panose1 w:val="020F0603040207020204"/>
    <w:charset w:val="86"/>
    <w:family w:val="auto"/>
    <w:pitch w:val="default"/>
    <w:sig w:usb0="A00002FF" w:usb1="7ACF7CFB" w:usb2="0000001E" w:usb3="00000000" w:csb0="00040001" w:csb1="00000000"/>
  </w:font>
  <w:font w:name="Mukta Mahee Regular">
    <w:panose1 w:val="020B0000000000000000"/>
    <w:charset w:val="00"/>
    <w:family w:val="auto"/>
    <w:pitch w:val="default"/>
    <w:sig w:usb0="A002002F" w:usb1="4000204B" w:usb2="00000000" w:usb3="00000000" w:csb0="20000093" w:csb1="00000000"/>
  </w:font>
  <w:font w:name="方正小标宋简体">
    <w:altName w:val="汉仪书宋二KW"/>
    <w:panose1 w:val="02010601030101010101"/>
    <w:charset w:val="00"/>
    <w:family w:val="script"/>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Yuanti TC Regular">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F65E2"/>
    <w:rsid w:val="6DEF65E2"/>
    <w:rsid w:val="7FDF177E"/>
    <w:rsid w:val="F3FFD84A"/>
    <w:rsid w:val="FFCF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2025-01-07T13:15:00Z</dcterms:created>
  <dc:creator>妮尐貝</dc:creator>
  <cp:lastModifiedBy>Bunnyyy~~</cp:lastModifiedBy>
  <dcterms:modified xsi:type="dcterms:W3CDTF">2025-01-06T21:21:25Z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7B07A3177EE7C69766D77B67F3FF8E40_41</vt:lpwstr>
  </property>
</Properties>
</file>