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r>
        <w:rPr>
          <w:rFonts w:hint="eastAsia" w:ascii="黑体" w:hAnsi="黑体" w:eastAsia="黑体" w:cs="黑体"/>
          <w:lang w:eastAsia="zh-CN"/>
        </w:rPr>
        <w:t>附件</w:t>
      </w:r>
      <w:r>
        <w:rPr>
          <w:rFonts w:hint="eastAsia"/>
          <w:lang w:val="en-US" w:eastAsia="zh-CN"/>
        </w:rPr>
        <w:t>2</w:t>
      </w:r>
    </w:p>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pPr>
      <w:r>
        <w:rPr>
          <w:rFonts w:hint="eastAsia" w:eastAsia="方正小标宋_GBK" w:cs="Times New Roman"/>
          <w:bCs/>
          <w:color w:val="auto"/>
          <w:sz w:val="38"/>
          <w:szCs w:val="38"/>
          <w:highlight w:val="none"/>
          <w:lang w:eastAsia="zh-CN"/>
        </w:rPr>
        <w:t>预算</w:t>
      </w:r>
      <w:r>
        <w:rPr>
          <w:rFonts w:hint="default" w:ascii="Times New Roman" w:hAnsi="Times New Roman" w:eastAsia="方正小标宋_GBK" w:cs="Times New Roman"/>
          <w:bCs/>
          <w:color w:val="auto"/>
          <w:sz w:val="38"/>
          <w:szCs w:val="38"/>
          <w:highlight w:val="none"/>
        </w:rPr>
        <w:t>项目绩效目标表</w:t>
      </w:r>
    </w:p>
    <w:tbl>
      <w:tblPr>
        <w:tblStyle w:val="13"/>
        <w:tblW w:w="87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936"/>
        <w:gridCol w:w="115"/>
        <w:gridCol w:w="1817"/>
        <w:gridCol w:w="649"/>
        <w:gridCol w:w="1691"/>
        <w:gridCol w:w="327"/>
        <w:gridCol w:w="2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58"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658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广州市入河排污口规范化建设项目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58"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658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58"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2466"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1691"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2423"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58"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2466"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1691"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2423"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广州市生态环境局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58"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658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项目申请资金</w:t>
            </w:r>
            <w:r>
              <w:rPr>
                <w:rFonts w:hint="default" w:ascii="Times New Roman" w:hAnsi="Times New Roman" w:eastAsia="楷体_GB2312" w:cs="Times New Roman"/>
                <w:color w:val="auto"/>
                <w:kern w:val="0"/>
                <w:sz w:val="24"/>
                <w:szCs w:val="24"/>
                <w:highlight w:val="none"/>
              </w:rPr>
              <w:t>1000</w:t>
            </w:r>
            <w:r>
              <w:rPr>
                <w:rFonts w:hint="default" w:ascii="Times New Roman" w:hAnsi="Times New Roman" w:eastAsia="楷体_GB2312" w:cs="Times New Roman"/>
                <w:color w:val="auto"/>
                <w:kern w:val="0"/>
                <w:sz w:val="24"/>
                <w:szCs w:val="24"/>
                <w:highlight w:val="none"/>
                <w:lang w:val="en-US" w:eastAsia="zh-CN"/>
              </w:rPr>
              <w:t>万元，本次下达资金718万元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07"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7631" w:type="dxa"/>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w:t>
            </w:r>
            <w:r>
              <w:rPr>
                <w:rFonts w:hint="default" w:ascii="Times New Roman" w:hAnsi="Times New Roman" w:eastAsia="楷体_GB2312" w:cs="Times New Roman"/>
                <w:color w:val="auto"/>
                <w:kern w:val="0"/>
                <w:sz w:val="24"/>
                <w:szCs w:val="24"/>
                <w:highlight w:val="none"/>
              </w:rPr>
              <w:t>广州市入河排污口规范化建设项目</w:t>
            </w:r>
            <w:r>
              <w:rPr>
                <w:rFonts w:hint="default" w:ascii="Times New Roman" w:hAnsi="Times New Roman" w:eastAsia="楷体_GB2312" w:cs="Times New Roman"/>
                <w:color w:val="auto"/>
                <w:kern w:val="0"/>
                <w:sz w:val="24"/>
                <w:szCs w:val="24"/>
                <w:highlight w:val="none"/>
                <w:lang w:val="en-US" w:eastAsia="zh-CN"/>
              </w:rPr>
              <w:t>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07"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7631" w:type="dxa"/>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推进</w:t>
            </w:r>
            <w:r>
              <w:rPr>
                <w:rFonts w:hint="default" w:ascii="Times New Roman" w:hAnsi="Times New Roman" w:eastAsia="楷体_GB2312" w:cs="Times New Roman"/>
                <w:color w:val="auto"/>
                <w:kern w:val="0"/>
                <w:sz w:val="24"/>
                <w:szCs w:val="24"/>
                <w:highlight w:val="none"/>
              </w:rPr>
              <w:t>广州市入河排污口规范化建设项目</w:t>
            </w:r>
            <w:r>
              <w:rPr>
                <w:rFonts w:hint="default" w:ascii="Times New Roman" w:hAnsi="Times New Roman" w:eastAsia="楷体_GB2312" w:cs="Times New Roman"/>
                <w:color w:val="auto"/>
                <w:kern w:val="0"/>
                <w:sz w:val="24"/>
                <w:szCs w:val="24"/>
                <w:highlight w:val="none"/>
                <w:lang w:val="en-US" w:eastAsia="zh-CN"/>
              </w:rPr>
              <w:t>实施，促进</w:t>
            </w:r>
            <w:r>
              <w:rPr>
                <w:rFonts w:hint="default" w:ascii="Times New Roman" w:hAnsi="Times New Roman" w:eastAsia="楷体_GB2312" w:cs="Times New Roman"/>
                <w:color w:val="auto"/>
                <w:kern w:val="0"/>
                <w:sz w:val="24"/>
                <w:szCs w:val="24"/>
                <w:highlight w:val="none"/>
              </w:rPr>
              <w:t>增江增江口断面</w:t>
            </w:r>
            <w:r>
              <w:rPr>
                <w:rFonts w:hint="default" w:ascii="Times New Roman" w:hAnsi="Times New Roman" w:eastAsia="楷体_GB2312" w:cs="Times New Roman"/>
                <w:color w:val="auto"/>
                <w:kern w:val="0"/>
                <w:sz w:val="24"/>
                <w:szCs w:val="24"/>
                <w:highlight w:val="none"/>
                <w:lang w:val="en-US" w:eastAsia="zh-CN"/>
              </w:rPr>
              <w:t>水质考核达标，提高流域水生态环境质量，不断增加群众获得感。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7"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93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209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209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2096" w:type="dxa"/>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2096" w:type="dxa"/>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2096" w:type="dxa"/>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07"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936"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209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2096" w:type="dxa"/>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2096" w:type="dxa"/>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有效运营</w:t>
            </w:r>
          </w:p>
        </w:tc>
        <w:tc>
          <w:tcPr>
            <w:tcW w:w="2096" w:type="dxa"/>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209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footerReference r:id="rId3" w:type="default"/>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jc w:val="center"/>
        <w:outlineLvl w:val="0"/>
        <w:rPr>
          <w:rFonts w:hint="eastAsia" w:ascii="方正小标宋_GBK" w:hAnsi="Times New Roman" w:eastAsia="方正小标宋_GBK" w:cs="Times New Roman"/>
          <w:bCs/>
          <w:color w:val="auto"/>
          <w:sz w:val="38"/>
          <w:szCs w:val="38"/>
          <w:highlight w:val="none"/>
          <w:lang w:eastAsia="zh-CN"/>
        </w:rPr>
      </w:pPr>
      <w:r>
        <w:rPr>
          <w:rFonts w:hint="eastAsia" w:ascii="方正小标宋_GBK" w:eastAsia="方正小标宋_GBK" w:cs="Times New Roman"/>
          <w:bCs/>
          <w:color w:val="auto"/>
          <w:sz w:val="38"/>
          <w:szCs w:val="38"/>
          <w:highlight w:val="none"/>
          <w:lang w:eastAsia="zh-CN"/>
        </w:rPr>
        <w:t>预算项目绩效目标表</w:t>
      </w:r>
    </w:p>
    <w:tbl>
      <w:tblPr>
        <w:tblStyle w:val="13"/>
        <w:tblW w:w="92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83"/>
        <w:gridCol w:w="267"/>
        <w:gridCol w:w="1465"/>
        <w:gridCol w:w="1132"/>
        <w:gridCol w:w="1100"/>
        <w:gridCol w:w="3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21"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7314"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珠海市城市固体废弃物处理中心垃圾填埋场地下水环境状况详细调查评估项目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21"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7314"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21"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259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11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21"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259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广东省生态环境厅</w:t>
            </w:r>
          </w:p>
        </w:tc>
        <w:tc>
          <w:tcPr>
            <w:tcW w:w="11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珠海市城市固体废弃物处理中心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21"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7314"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项目申请中央资金</w:t>
            </w:r>
            <w:r>
              <w:rPr>
                <w:rFonts w:hint="default" w:ascii="Times New Roman" w:hAnsi="Times New Roman" w:eastAsia="楷体_GB2312" w:cs="Times New Roman"/>
                <w:bCs/>
                <w:color w:val="auto"/>
                <w:sz w:val="24"/>
                <w:szCs w:val="24"/>
                <w:highlight w:val="none"/>
                <w:lang w:val="en-US" w:eastAsia="zh-CN" w:bidi="ar"/>
              </w:rPr>
              <w:t>535.36</w:t>
            </w:r>
            <w:r>
              <w:rPr>
                <w:rFonts w:hint="default" w:ascii="Times New Roman" w:hAnsi="Times New Roman" w:eastAsia="楷体_GB2312" w:cs="Times New Roman"/>
                <w:color w:val="auto"/>
                <w:kern w:val="0"/>
                <w:sz w:val="24"/>
                <w:szCs w:val="24"/>
                <w:highlight w:val="none"/>
                <w:lang w:val="en-US" w:eastAsia="zh-CN"/>
              </w:rPr>
              <w:t>万元，本次下达资金</w:t>
            </w:r>
            <w:r>
              <w:rPr>
                <w:rFonts w:hint="default" w:ascii="Times New Roman" w:hAnsi="Times New Roman" w:eastAsia="楷体_GB2312" w:cs="Times New Roman"/>
                <w:color w:val="auto"/>
                <w:kern w:val="0"/>
                <w:sz w:val="24"/>
                <w:szCs w:val="24"/>
                <w:highlight w:val="none"/>
              </w:rPr>
              <w:t>535</w:t>
            </w:r>
            <w:r>
              <w:rPr>
                <w:rFonts w:hint="default" w:ascii="Times New Roman" w:hAnsi="Times New Roman" w:eastAsia="楷体_GB2312" w:cs="Times New Roman"/>
                <w:color w:val="auto"/>
                <w:kern w:val="0"/>
                <w:sz w:val="24"/>
                <w:szCs w:val="24"/>
                <w:highlight w:val="none"/>
                <w:lang w:val="en-US" w:eastAsia="zh-C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7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8464" w:type="dxa"/>
            <w:gridSpan w:val="6"/>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支持</w:t>
            </w:r>
            <w:r>
              <w:rPr>
                <w:rFonts w:hint="default" w:ascii="Times New Roman" w:hAnsi="Times New Roman" w:eastAsia="楷体_GB2312" w:cs="Times New Roman"/>
                <w:color w:val="auto"/>
                <w:kern w:val="0"/>
                <w:sz w:val="24"/>
                <w:szCs w:val="24"/>
                <w:highlight w:val="none"/>
              </w:rPr>
              <w:t>珠海市城市固体废弃物处理中心垃圾填埋场地下水环境状况详细调查评估项目</w:t>
            </w:r>
            <w:r>
              <w:rPr>
                <w:rFonts w:hint="default" w:ascii="Times New Roman" w:hAnsi="Times New Roman" w:eastAsia="楷体_GB2312" w:cs="Times New Roman"/>
                <w:color w:val="auto"/>
                <w:kern w:val="0"/>
                <w:sz w:val="24"/>
                <w:szCs w:val="24"/>
                <w:highlight w:val="none"/>
                <w:lang w:eastAsia="zh-CN"/>
              </w:rPr>
              <w:t>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7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8464" w:type="dxa"/>
            <w:gridSpan w:val="6"/>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Cs/>
                <w:color w:val="auto"/>
                <w:sz w:val="24"/>
                <w:szCs w:val="24"/>
                <w:highlight w:val="none"/>
                <w:lang w:bidi="ar"/>
              </w:rPr>
            </w:pPr>
            <w:r>
              <w:rPr>
                <w:rFonts w:hint="default" w:ascii="Times New Roman" w:hAnsi="Times New Roman" w:eastAsia="楷体_GB2312" w:cs="Times New Roman"/>
                <w:bCs/>
                <w:color w:val="auto"/>
                <w:sz w:val="24"/>
                <w:szCs w:val="24"/>
                <w:highlight w:val="none"/>
                <w:lang w:bidi="ar"/>
              </w:rPr>
              <w:t>目标1：对珠海市城市固体废弃物处理中心垃圾填埋场进行地质和水文地质调查，获取调查区域水文地质概况；</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Cs/>
                <w:color w:val="auto"/>
                <w:sz w:val="24"/>
                <w:szCs w:val="24"/>
                <w:highlight w:val="none"/>
                <w:lang w:bidi="ar"/>
              </w:rPr>
            </w:pPr>
            <w:r>
              <w:rPr>
                <w:rFonts w:hint="default" w:ascii="Times New Roman" w:hAnsi="Times New Roman" w:eastAsia="楷体_GB2312" w:cs="Times New Roman"/>
                <w:bCs/>
                <w:color w:val="auto"/>
                <w:sz w:val="24"/>
                <w:szCs w:val="24"/>
                <w:highlight w:val="none"/>
                <w:lang w:bidi="ar"/>
              </w:rPr>
              <w:t>目标2：对珠海市城市固体废弃物处理中心垃圾填埋场开展地下水及关联环境介质的详细调查，包括监测井布设、各类样品采集与分析、野外试验等，根据结果分析地下水及关联环境介质污染成因和污染发展趋势，提出地下水污染</w:t>
            </w:r>
            <w:r>
              <w:rPr>
                <w:rFonts w:hint="default" w:ascii="Times New Roman" w:hAnsi="Times New Roman" w:eastAsia="楷体_GB2312" w:cs="Times New Roman"/>
                <w:bCs/>
                <w:color w:val="auto"/>
                <w:sz w:val="24"/>
                <w:szCs w:val="24"/>
                <w:highlight w:val="none"/>
                <w:lang w:val="en-US" w:eastAsia="zh-CN" w:bidi="ar"/>
              </w:rPr>
              <w:t>风险管控策略</w:t>
            </w:r>
            <w:r>
              <w:rPr>
                <w:rFonts w:hint="default" w:ascii="Times New Roman" w:hAnsi="Times New Roman" w:eastAsia="楷体_GB2312" w:cs="Times New Roman"/>
                <w:bCs/>
                <w:color w:val="auto"/>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Cs/>
                <w:color w:val="auto"/>
                <w:sz w:val="24"/>
                <w:szCs w:val="24"/>
                <w:highlight w:val="none"/>
                <w:lang w:bidi="ar"/>
              </w:rPr>
            </w:pPr>
            <w:r>
              <w:rPr>
                <w:rFonts w:hint="default" w:ascii="Times New Roman" w:hAnsi="Times New Roman" w:eastAsia="楷体_GB2312" w:cs="Times New Roman"/>
                <w:bCs/>
                <w:color w:val="auto"/>
                <w:sz w:val="24"/>
                <w:szCs w:val="24"/>
                <w:highlight w:val="none"/>
                <w:lang w:bidi="ar"/>
              </w:rPr>
              <w:t>目标3：开展</w:t>
            </w:r>
            <w:r>
              <w:rPr>
                <w:rFonts w:hint="default" w:ascii="Times New Roman" w:hAnsi="Times New Roman" w:eastAsia="楷体_GB2312" w:cs="Times New Roman"/>
                <w:bCs/>
                <w:color w:val="auto"/>
                <w:sz w:val="24"/>
                <w:szCs w:val="24"/>
                <w:highlight w:val="none"/>
                <w:lang w:val="en-US" w:eastAsia="zh-CN" w:bidi="ar"/>
              </w:rPr>
              <w:t>调查区土壤及</w:t>
            </w:r>
            <w:r>
              <w:rPr>
                <w:rFonts w:hint="default" w:ascii="Times New Roman" w:hAnsi="Times New Roman" w:eastAsia="楷体_GB2312" w:cs="Times New Roman"/>
                <w:bCs/>
                <w:color w:val="auto"/>
                <w:sz w:val="24"/>
                <w:szCs w:val="24"/>
                <w:highlight w:val="none"/>
                <w:lang w:bidi="ar"/>
              </w:rPr>
              <w:t>地下水</w:t>
            </w:r>
            <w:r>
              <w:rPr>
                <w:rFonts w:hint="default" w:ascii="Times New Roman" w:hAnsi="Times New Roman" w:eastAsia="楷体_GB2312" w:cs="Times New Roman"/>
                <w:bCs/>
                <w:color w:val="auto"/>
                <w:sz w:val="24"/>
                <w:szCs w:val="24"/>
                <w:highlight w:val="none"/>
                <w:lang w:val="en-US" w:eastAsia="zh-CN" w:bidi="ar"/>
              </w:rPr>
              <w:t>污染</w:t>
            </w:r>
            <w:r>
              <w:rPr>
                <w:rFonts w:hint="default" w:ascii="Times New Roman" w:hAnsi="Times New Roman" w:eastAsia="楷体_GB2312" w:cs="Times New Roman"/>
                <w:bCs/>
                <w:color w:val="auto"/>
                <w:sz w:val="24"/>
                <w:szCs w:val="24"/>
                <w:highlight w:val="none"/>
                <w:lang w:bidi="ar"/>
              </w:rPr>
              <w:t>风险评估，</w:t>
            </w:r>
            <w:r>
              <w:rPr>
                <w:rFonts w:hint="default" w:ascii="Times New Roman" w:hAnsi="Times New Roman" w:eastAsia="楷体_GB2312" w:cs="Times New Roman"/>
                <w:bCs/>
                <w:color w:val="auto"/>
                <w:sz w:val="24"/>
                <w:szCs w:val="24"/>
                <w:highlight w:val="none"/>
                <w:lang w:val="en-US" w:eastAsia="zh-CN" w:bidi="ar"/>
              </w:rPr>
              <w:t>提出风险管控目标及措施建议，</w:t>
            </w:r>
            <w:r>
              <w:rPr>
                <w:rFonts w:hint="default" w:ascii="Times New Roman" w:hAnsi="Times New Roman" w:eastAsia="楷体_GB2312" w:cs="Times New Roman"/>
                <w:bCs/>
                <w:color w:val="auto"/>
                <w:sz w:val="24"/>
                <w:szCs w:val="24"/>
                <w:highlight w:val="none"/>
                <w:lang w:bidi="ar"/>
              </w:rPr>
              <w:t>为后续垃圾填埋场</w:t>
            </w:r>
            <w:r>
              <w:rPr>
                <w:rFonts w:hint="default" w:ascii="Times New Roman" w:hAnsi="Times New Roman" w:eastAsia="楷体_GB2312" w:cs="Times New Roman"/>
                <w:bCs/>
                <w:color w:val="auto"/>
                <w:sz w:val="24"/>
                <w:szCs w:val="24"/>
                <w:highlight w:val="none"/>
                <w:lang w:val="en-US" w:eastAsia="zh-CN" w:bidi="ar"/>
              </w:rPr>
              <w:t>环境管理</w:t>
            </w:r>
            <w:r>
              <w:rPr>
                <w:rFonts w:hint="default" w:ascii="Times New Roman" w:hAnsi="Times New Roman" w:eastAsia="楷体_GB2312" w:cs="Times New Roman"/>
                <w:bCs/>
                <w:color w:val="auto"/>
                <w:sz w:val="24"/>
                <w:szCs w:val="24"/>
                <w:highlight w:val="none"/>
                <w:lang w:bidi="ar"/>
              </w:rPr>
              <w:t>提供支撑。</w:t>
            </w:r>
          </w:p>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项目计划总投资</w:t>
            </w:r>
            <w:r>
              <w:rPr>
                <w:rFonts w:hint="default" w:ascii="Times New Roman" w:hAnsi="Times New Roman" w:eastAsia="楷体_GB2312" w:cs="Times New Roman"/>
                <w:bCs/>
                <w:color w:val="auto"/>
                <w:sz w:val="24"/>
                <w:szCs w:val="24"/>
                <w:highlight w:val="none"/>
                <w:lang w:val="en-US" w:eastAsia="zh-CN" w:bidi="ar"/>
              </w:rPr>
              <w:t>595.36</w:t>
            </w:r>
            <w:r>
              <w:rPr>
                <w:rFonts w:hint="default" w:ascii="Times New Roman" w:hAnsi="Times New Roman" w:eastAsia="楷体_GB2312" w:cs="Times New Roman"/>
                <w:bCs/>
                <w:color w:val="auto"/>
                <w:sz w:val="24"/>
                <w:szCs w:val="24"/>
                <w:highlight w:val="none"/>
                <w:lang w:bidi="ar"/>
              </w:rPr>
              <w:t>万元，其中申请中央财政专项资金</w:t>
            </w:r>
            <w:r>
              <w:rPr>
                <w:rFonts w:hint="default" w:ascii="Times New Roman" w:hAnsi="Times New Roman" w:eastAsia="楷体_GB2312" w:cs="Times New Roman"/>
                <w:bCs/>
                <w:color w:val="auto"/>
                <w:sz w:val="24"/>
                <w:szCs w:val="24"/>
                <w:highlight w:val="none"/>
                <w:lang w:val="en-US" w:eastAsia="zh-CN" w:bidi="ar"/>
              </w:rPr>
              <w:t>535.36</w:t>
            </w:r>
            <w:r>
              <w:rPr>
                <w:rFonts w:hint="default" w:ascii="Times New Roman" w:hAnsi="Times New Roman" w:eastAsia="楷体_GB2312" w:cs="Times New Roman"/>
                <w:bCs/>
                <w:color w:val="auto"/>
                <w:sz w:val="24"/>
                <w:szCs w:val="24"/>
                <w:highlight w:val="none"/>
                <w:lang w:bidi="ar"/>
              </w:rPr>
              <w:t>万元，地方财政资金配套</w:t>
            </w:r>
            <w:r>
              <w:rPr>
                <w:rFonts w:hint="default" w:ascii="Times New Roman" w:hAnsi="Times New Roman" w:eastAsia="楷体_GB2312" w:cs="Times New Roman"/>
                <w:bCs/>
                <w:color w:val="auto"/>
                <w:sz w:val="24"/>
                <w:szCs w:val="24"/>
                <w:highlight w:val="none"/>
                <w:lang w:val="en-US" w:eastAsia="zh-CN" w:bidi="ar"/>
              </w:rPr>
              <w:t>60万元</w:t>
            </w:r>
            <w:r>
              <w:rPr>
                <w:rFonts w:hint="default" w:ascii="Times New Roman" w:hAnsi="Times New Roman" w:eastAsia="楷体_GB2312" w:cs="Times New Roman"/>
                <w:bCs/>
                <w:color w:val="auto"/>
                <w:sz w:val="24"/>
                <w:szCs w:val="24"/>
                <w:highlight w:val="none"/>
                <w:lang w:bidi="ar"/>
              </w:rPr>
              <w:t>。该项目预计在正式启动后一年内实施。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8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732"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指标1：</w:t>
            </w:r>
            <w:r>
              <w:rPr>
                <w:rFonts w:hint="default" w:ascii="Times New Roman" w:hAnsi="Times New Roman" w:eastAsia="楷体_GB2312" w:cs="Times New Roman"/>
                <w:bCs/>
                <w:color w:val="auto"/>
                <w:sz w:val="24"/>
                <w:szCs w:val="24"/>
                <w:highlight w:val="none"/>
                <w:lang w:bidi="ar"/>
              </w:rPr>
              <w:t>新建地下水监测井</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30口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指标2：项目成果图</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珠海市城市固体废弃物处理中心垃圾填埋场</w:t>
            </w:r>
            <w:r>
              <w:rPr>
                <w:rFonts w:hint="default" w:ascii="Times New Roman" w:hAnsi="Times New Roman" w:eastAsia="楷体_GB2312" w:cs="Times New Roman"/>
                <w:bCs/>
                <w:color w:val="auto"/>
                <w:sz w:val="24"/>
                <w:szCs w:val="24"/>
                <w:highlight w:val="none"/>
                <w:lang w:val="en-US" w:eastAsia="zh-CN" w:bidi="ar"/>
              </w:rPr>
              <w:t>地形图，比例尺1:1000，1份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指标3：其他成果</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高密度电法测量，1项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指标4：钻探进尺</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1050m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指标5：</w:t>
            </w:r>
            <w:r>
              <w:rPr>
                <w:rFonts w:hint="default" w:ascii="Times New Roman" w:hAnsi="Times New Roman" w:eastAsia="楷体_GB2312" w:cs="Times New Roman"/>
                <w:bCs/>
                <w:color w:val="auto"/>
                <w:sz w:val="24"/>
                <w:szCs w:val="24"/>
                <w:highlight w:val="none"/>
                <w:lang w:eastAsia="zh-CN" w:bidi="ar"/>
              </w:rPr>
              <w:t>地下水样品检测</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248个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指标1：垃圾填埋场地质结构模型</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符合相关技术规范要求，成果验收合格率100%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val="en-US" w:eastAsia="zh-CN" w:bidi="ar"/>
              </w:rPr>
              <w:t>指标2：</w:t>
            </w:r>
            <w:r>
              <w:rPr>
                <w:rFonts w:hint="default" w:ascii="Times New Roman" w:hAnsi="Times New Roman" w:eastAsia="楷体_GB2312" w:cs="Times New Roman"/>
                <w:bCs/>
                <w:color w:val="auto"/>
                <w:sz w:val="24"/>
                <w:szCs w:val="24"/>
                <w:highlight w:val="none"/>
                <w:lang w:bidi="ar"/>
              </w:rPr>
              <w:t>填埋场地下水水流及污染物运移数值模型</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符合相关技术规范要求，成果验收合格率100%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bCs/>
                <w:color w:val="auto"/>
                <w:sz w:val="24"/>
                <w:szCs w:val="24"/>
                <w:highlight w:val="none"/>
                <w:lang w:bidi="ar"/>
              </w:rPr>
              <w:t>指标3：</w:t>
            </w:r>
            <w:r>
              <w:rPr>
                <w:rFonts w:hint="default" w:ascii="Times New Roman" w:hAnsi="Times New Roman" w:eastAsia="楷体_GB2312" w:cs="Times New Roman"/>
                <w:bCs/>
                <w:color w:val="auto"/>
                <w:sz w:val="24"/>
                <w:szCs w:val="24"/>
                <w:highlight w:val="none"/>
                <w:lang w:eastAsia="zh-CN" w:bidi="ar"/>
              </w:rPr>
              <w:t>成果质量</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bCs/>
                <w:color w:val="auto"/>
                <w:sz w:val="24"/>
                <w:szCs w:val="24"/>
                <w:highlight w:val="none"/>
                <w:lang w:bidi="ar"/>
              </w:rPr>
              <w:t>编制《</w:t>
            </w:r>
            <w:r>
              <w:rPr>
                <w:rFonts w:hint="default" w:ascii="Times New Roman" w:hAnsi="Times New Roman" w:eastAsia="楷体_GB2312" w:cs="Times New Roman"/>
                <w:bCs/>
                <w:color w:val="auto"/>
                <w:sz w:val="24"/>
                <w:szCs w:val="24"/>
                <w:highlight w:val="none"/>
                <w:lang w:eastAsia="zh-CN" w:bidi="ar"/>
              </w:rPr>
              <w:t>珠海市城市固体废弃物处理中心垃圾填埋场区地下水环境状况调查评估</w:t>
            </w:r>
            <w:r>
              <w:rPr>
                <w:rFonts w:hint="default" w:ascii="Times New Roman" w:hAnsi="Times New Roman" w:eastAsia="楷体_GB2312" w:cs="Times New Roman"/>
                <w:bCs/>
                <w:color w:val="auto"/>
                <w:sz w:val="24"/>
                <w:szCs w:val="24"/>
                <w:highlight w:val="none"/>
                <w:lang w:bidi="ar"/>
              </w:rPr>
              <w:t>成果报告》及相关图件</w:t>
            </w:r>
            <w:r>
              <w:rPr>
                <w:rFonts w:hint="default" w:ascii="Times New Roman" w:hAnsi="Times New Roman" w:eastAsia="楷体_GB2312" w:cs="Times New Roman"/>
                <w:bCs/>
                <w:color w:val="auto"/>
                <w:sz w:val="24"/>
                <w:szCs w:val="24"/>
                <w:highlight w:val="none"/>
                <w:lang w:eastAsia="zh-CN" w:bidi="ar"/>
              </w:rPr>
              <w:t>，</w:t>
            </w:r>
            <w:r>
              <w:rPr>
                <w:rFonts w:hint="default" w:ascii="Times New Roman" w:hAnsi="Times New Roman" w:eastAsia="楷体_GB2312" w:cs="Times New Roman"/>
                <w:bCs/>
                <w:color w:val="auto"/>
                <w:sz w:val="24"/>
                <w:szCs w:val="24"/>
                <w:highlight w:val="none"/>
                <w:lang w:bidi="ar"/>
              </w:rPr>
              <w:t>符合相关技术规范要求，成果验收合格率100%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项目完成时间</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资金到位</w:t>
            </w:r>
            <w:r>
              <w:rPr>
                <w:rFonts w:hint="default" w:ascii="Times New Roman" w:hAnsi="Times New Roman" w:eastAsia="楷体_GB2312" w:cs="Times New Roman"/>
                <w:bCs/>
                <w:color w:val="auto"/>
                <w:sz w:val="24"/>
                <w:szCs w:val="24"/>
                <w:highlight w:val="none"/>
                <w:lang w:val="en-US" w:eastAsia="zh-CN" w:bidi="ar"/>
              </w:rPr>
              <w:t>后</w:t>
            </w:r>
            <w:r>
              <w:rPr>
                <w:rFonts w:hint="default" w:ascii="Times New Roman" w:hAnsi="Times New Roman" w:eastAsia="楷体_GB2312" w:cs="Times New Roman"/>
                <w:bCs/>
                <w:color w:val="auto"/>
                <w:sz w:val="24"/>
                <w:szCs w:val="24"/>
                <w:highlight w:val="none"/>
                <w:lang w:bidi="ar"/>
              </w:rPr>
              <w:t>12个月内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预算执行</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1"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88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对经济发展的促进作用</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项目的完成对于提升区域地下水环境管理水平，对保障周边产业导入、特色科创小镇建设、绿色循环经济园建设等区域经济发展起到促进作用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降低环境群体</w:t>
            </w:r>
            <w:r>
              <w:rPr>
                <w:rFonts w:hint="default" w:ascii="Times New Roman" w:hAnsi="Times New Roman" w:eastAsia="楷体_GB2312" w:cs="Times New Roman"/>
                <w:bCs/>
                <w:color w:val="auto"/>
                <w:sz w:val="24"/>
                <w:szCs w:val="24"/>
                <w:highlight w:val="none"/>
                <w:lang w:val="en-US" w:eastAsia="zh-CN" w:bidi="ar"/>
              </w:rPr>
              <w:t>事件风险，人居环境改善，促进地方经济</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利于促进环境友好型社会的建设和发展，提高人民群众的满意度，显著减少环境投诉情况的发生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生态文明建设</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提升对填埋场周边敏感对象的保障模式，为后续开展垃圾填埋场地下水风险管控或污染修复提供科学依据和数据支持，保障珠海市水资源管理，推进生态文明建设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地下水污染防治监管能力</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推动珠海市地下水污染防治工作的进行，优化和改善周边区域，促进经济持续、稳定的发展以及可持续发展目标的达成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1"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楷体_GB2312" w:cs="Times New Roman"/>
                <w:color w:val="auto"/>
                <w:kern w:val="0"/>
                <w:sz w:val="24"/>
                <w:szCs w:val="24"/>
                <w:highlight w:val="none"/>
              </w:rPr>
            </w:pPr>
          </w:p>
        </w:tc>
        <w:tc>
          <w:tcPr>
            <w:tcW w:w="8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223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群众满意度</w:t>
            </w:r>
          </w:p>
        </w:tc>
        <w:tc>
          <w:tcPr>
            <w:tcW w:w="361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Cs/>
                <w:color w:val="auto"/>
                <w:sz w:val="24"/>
                <w:szCs w:val="24"/>
                <w:highlight w:val="none"/>
                <w:lang w:bidi="ar"/>
              </w:rPr>
              <w:t>≥85%</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_GBK" w:cs="Times New Roman"/>
          <w:bCs/>
          <w:color w:val="auto"/>
          <w:sz w:val="36"/>
          <w:szCs w:val="36"/>
          <w:highlight w:val="none"/>
          <w:lang w:eastAsia="zh-CN"/>
        </w:rPr>
      </w:pPr>
      <w:r>
        <w:rPr>
          <w:rFonts w:hint="eastAsia" w:eastAsia="方正小标宋_GBK" w:cs="Times New Roman"/>
          <w:bCs/>
          <w:color w:val="auto"/>
          <w:sz w:val="36"/>
          <w:szCs w:val="36"/>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项目名称</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rPr>
              <w:t>潮阳区城区污水处理厂尾水净化人工湿地建设工程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所属专项</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中央主管部门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rPr>
              <w:t>财政部、生态环境部</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省级财政部门</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省级主管部门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lang w:val="en-US" w:eastAsia="zh-CN"/>
              </w:rPr>
              <w:t>省生态环境厅</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具体实施单位</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rPr>
              <w:t>汕头市潮阳区城南街道办事处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资金</w:t>
            </w:r>
            <w:r>
              <w:rPr>
                <w:rFonts w:hint="default" w:ascii="Times New Roman" w:hAnsi="Times New Roman" w:eastAsia="楷体_GB2312" w:cs="Times New Roman"/>
                <w:color w:val="auto"/>
                <w:kern w:val="0"/>
                <w:sz w:val="24"/>
                <w:szCs w:val="24"/>
                <w:highlight w:val="none"/>
                <w:vertAlign w:val="baseline"/>
                <w:lang w:val="en-US" w:eastAsia="zh-CN"/>
              </w:rPr>
              <w:t>需求</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lang w:val="en-US" w:eastAsia="zh-CN"/>
              </w:rPr>
              <w:t>项目申请资金5084.14万元，本次下达资金500万元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实施内容</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vertAlign w:val="baseline"/>
                <w:lang w:eastAsia="zh-CN"/>
              </w:rPr>
            </w:pPr>
            <w:r>
              <w:rPr>
                <w:rFonts w:hint="default" w:ascii="Times New Roman" w:hAnsi="Times New Roman" w:eastAsia="楷体_GB2312" w:cs="Times New Roman"/>
                <w:color w:val="auto"/>
                <w:kern w:val="0"/>
                <w:sz w:val="24"/>
                <w:szCs w:val="24"/>
                <w:highlight w:val="none"/>
                <w:vertAlign w:val="baseline"/>
                <w:lang w:val="en-US" w:eastAsia="zh-CN"/>
              </w:rPr>
              <w:t>支持潮阳区城区污水处理厂尾水净化人工湿地建设工程建设。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总</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体</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目</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标</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lang w:val="en-US" w:eastAsia="zh-CN"/>
              </w:rPr>
              <w:t>推进潮阳区城区污水处理厂尾水净化人工湿地建设，促进练江海门湾桥闸</w:t>
            </w:r>
            <w:r>
              <w:rPr>
                <w:rFonts w:hint="default" w:ascii="Times New Roman" w:hAnsi="Times New Roman" w:eastAsia="楷体_GB2312" w:cs="Times New Roman"/>
                <w:color w:val="auto"/>
                <w:kern w:val="0"/>
                <w:sz w:val="24"/>
                <w:szCs w:val="24"/>
                <w:highlight w:val="none"/>
                <w:vertAlign w:val="baseline"/>
              </w:rPr>
              <w:t>国控断面</w:t>
            </w:r>
            <w:r>
              <w:rPr>
                <w:rFonts w:hint="default" w:ascii="Times New Roman" w:hAnsi="Times New Roman" w:eastAsia="楷体_GB2312" w:cs="Times New Roman"/>
                <w:color w:val="auto"/>
                <w:kern w:val="0"/>
                <w:sz w:val="24"/>
                <w:szCs w:val="24"/>
                <w:highlight w:val="none"/>
                <w:vertAlign w:val="baseline"/>
                <w:lang w:val="en-US" w:eastAsia="zh-CN"/>
              </w:rPr>
              <w:t>水质考核达标，提高流域水生态环境质量，不断增加群众获得感。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绩</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效</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标</w:t>
            </w: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一级</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二级指标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三级指标</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产</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出</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数量指标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rPr>
              <w:t>按入库申报内容完成项目数量</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sz w:val="24"/>
                <w:szCs w:val="24"/>
                <w:highlight w:val="none"/>
                <w:vertAlign w:val="baseli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质量指标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vertAlign w:val="baseline"/>
                <w:lang w:val="en-US" w:eastAsia="zh-CN"/>
              </w:rPr>
              <w:t>验收合格率</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vertAlign w:val="baseli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时效指标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eastAsia="zh-CN" w:bidi="ar"/>
              </w:rPr>
              <w:t>资金</w:t>
            </w:r>
            <w:r>
              <w:rPr>
                <w:rFonts w:hint="default" w:ascii="Times New Roman" w:hAnsi="Times New Roman" w:eastAsia="楷体_GB2312" w:cs="Times New Roman"/>
                <w:color w:val="auto"/>
                <w:kern w:val="0"/>
                <w:sz w:val="24"/>
                <w:szCs w:val="24"/>
                <w:highlight w:val="none"/>
                <w:vertAlign w:val="baseline"/>
                <w:lang w:bidi="ar"/>
              </w:rPr>
              <w:t>完成</w:t>
            </w:r>
            <w:r>
              <w:rPr>
                <w:rFonts w:hint="default" w:ascii="Times New Roman" w:hAnsi="Times New Roman" w:eastAsia="楷体_GB2312" w:cs="Times New Roman"/>
                <w:color w:val="auto"/>
                <w:kern w:val="0"/>
                <w:sz w:val="24"/>
                <w:szCs w:val="24"/>
                <w:highlight w:val="none"/>
                <w:vertAlign w:val="baseline"/>
                <w:lang w:eastAsia="zh-CN" w:bidi="ar"/>
              </w:rPr>
              <w:t>支出</w:t>
            </w:r>
            <w:r>
              <w:rPr>
                <w:rFonts w:hint="default" w:ascii="Times New Roman" w:hAnsi="Times New Roman" w:eastAsia="楷体_GB2312" w:cs="Times New Roman"/>
                <w:color w:val="auto"/>
                <w:kern w:val="0"/>
                <w:sz w:val="24"/>
                <w:szCs w:val="24"/>
                <w:highlight w:val="none"/>
                <w:vertAlign w:val="baseline"/>
                <w:lang w:bidi="ar"/>
              </w:rPr>
              <w:t>时间</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bidi="ar"/>
              </w:rPr>
              <w:t>202</w:t>
            </w:r>
            <w:r>
              <w:rPr>
                <w:rFonts w:hint="default" w:ascii="Times New Roman" w:hAnsi="Times New Roman" w:eastAsia="楷体_GB2312" w:cs="Times New Roman"/>
                <w:color w:val="auto"/>
                <w:kern w:val="0"/>
                <w:sz w:val="24"/>
                <w:szCs w:val="24"/>
                <w:highlight w:val="none"/>
                <w:vertAlign w:val="baseline"/>
                <w:lang w:val="en-US" w:eastAsia="zh-CN" w:bidi="ar"/>
              </w:rPr>
              <w:t>5</w:t>
            </w:r>
            <w:r>
              <w:rPr>
                <w:rFonts w:hint="default" w:ascii="Times New Roman" w:hAnsi="Times New Roman" w:eastAsia="楷体_GB2312" w:cs="Times New Roman"/>
                <w:color w:val="auto"/>
                <w:kern w:val="0"/>
                <w:sz w:val="24"/>
                <w:szCs w:val="24"/>
                <w:highlight w:val="none"/>
                <w:vertAlign w:val="baseline"/>
                <w:lang w:bidi="ar"/>
              </w:rPr>
              <w:t>年</w:t>
            </w:r>
            <w:r>
              <w:rPr>
                <w:rFonts w:hint="default" w:ascii="Times New Roman" w:hAnsi="Times New Roman" w:eastAsia="楷体_GB2312" w:cs="Times New Roman"/>
                <w:color w:val="auto"/>
                <w:kern w:val="0"/>
                <w:sz w:val="24"/>
                <w:szCs w:val="24"/>
                <w:highlight w:val="none"/>
                <w:vertAlign w:val="baseline"/>
                <w:lang w:val="en-US" w:eastAsia="zh-CN" w:bidi="ar"/>
              </w:rPr>
              <w:t>12</w:t>
            </w:r>
            <w:r>
              <w:rPr>
                <w:rFonts w:hint="default" w:ascii="Times New Roman" w:hAnsi="Times New Roman" w:eastAsia="楷体_GB2312" w:cs="Times New Roman"/>
                <w:color w:val="auto"/>
                <w:kern w:val="0"/>
                <w:sz w:val="24"/>
                <w:szCs w:val="24"/>
                <w:highlight w:val="none"/>
                <w:vertAlign w:val="baseli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成本指标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bidi="ar"/>
              </w:rPr>
              <w:t>项目总投资</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绩</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效</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标</w:t>
            </w: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效</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益</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经济效益</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指标</w:t>
            </w:r>
          </w:p>
        </w:tc>
        <w:tc>
          <w:tcPr>
            <w:tcW w:w="1609" w:type="pct"/>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lang w:val="en-US" w:eastAsia="zh-CN"/>
              </w:rPr>
            </w:pP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社会效益</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sz w:val="24"/>
                <w:szCs w:val="24"/>
                <w:highlight w:val="none"/>
                <w:vertAlign w:val="baseline"/>
                <w:lang w:val="en-US" w:eastAsia="zh-CN"/>
              </w:rPr>
              <w:t>群众获得感</w:t>
            </w:r>
          </w:p>
        </w:tc>
        <w:tc>
          <w:tcPr>
            <w:tcW w:w="1265" w:type="pct"/>
            <w:vAlign w:val="center"/>
          </w:tcPr>
          <w:p>
            <w:pPr>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sz w:val="24"/>
                <w:szCs w:val="24"/>
                <w:highlight w:val="none"/>
                <w:vertAlign w:val="baseli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生态效益</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sz w:val="24"/>
                <w:szCs w:val="24"/>
                <w:highlight w:val="none"/>
                <w:vertAlign w:val="baseline"/>
                <w:lang w:val="en-US" w:eastAsia="zh-CN"/>
              </w:rPr>
              <w:t>水生态环境质量</w:t>
            </w:r>
          </w:p>
        </w:tc>
        <w:tc>
          <w:tcPr>
            <w:tcW w:w="1265" w:type="pct"/>
            <w:vAlign w:val="center"/>
          </w:tcPr>
          <w:p>
            <w:pPr>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sz w:val="24"/>
                <w:szCs w:val="24"/>
                <w:highlight w:val="none"/>
                <w:vertAlign w:val="baseli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可持续影响</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指标</w:t>
            </w:r>
          </w:p>
        </w:tc>
        <w:tc>
          <w:tcPr>
            <w:tcW w:w="1609"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rPr>
              <w:t>工程有效运营</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vertAlign w:val="baseline"/>
              </w:rPr>
            </w:pP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rPr>
            </w:pPr>
            <w:r>
              <w:rPr>
                <w:rFonts w:hint="default" w:ascii="Times New Roman" w:hAnsi="Times New Roman" w:eastAsia="楷体_GB2312" w:cs="Times New Roman"/>
                <w:color w:val="auto"/>
                <w:kern w:val="0"/>
                <w:sz w:val="24"/>
                <w:szCs w:val="24"/>
                <w:highlight w:val="none"/>
                <w:vertAlign w:val="baseline"/>
              </w:rPr>
              <w:t>服务对象</w:t>
            </w:r>
            <w:r>
              <w:rPr>
                <w:rFonts w:hint="default" w:ascii="Times New Roman" w:hAnsi="Times New Roman" w:eastAsia="楷体_GB2312" w:cs="Times New Roman"/>
                <w:color w:val="auto"/>
                <w:kern w:val="0"/>
                <w:sz w:val="24"/>
                <w:szCs w:val="24"/>
                <w:highlight w:val="none"/>
                <w:vertAlign w:val="baseline"/>
              </w:rPr>
              <w:br w:type="textWrapping"/>
            </w:r>
            <w:r>
              <w:rPr>
                <w:rFonts w:hint="default" w:ascii="Times New Roman" w:hAnsi="Times New Roman" w:eastAsia="楷体_GB2312" w:cs="Times New Roman"/>
                <w:color w:val="auto"/>
                <w:kern w:val="0"/>
                <w:sz w:val="24"/>
                <w:szCs w:val="24"/>
                <w:highlight w:val="none"/>
                <w:vertAlign w:val="baseline"/>
              </w:rPr>
              <w:t>满意度指标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rPr>
              <w:t>服务对象</w:t>
            </w:r>
            <w:r>
              <w:rPr>
                <w:rFonts w:hint="default" w:ascii="Times New Roman" w:hAnsi="Times New Roman" w:eastAsia="楷体_GB2312" w:cs="Times New Roman"/>
                <w:color w:val="auto"/>
                <w:kern w:val="0"/>
                <w:sz w:val="24"/>
                <w:szCs w:val="24"/>
                <w:highlight w:val="none"/>
                <w:vertAlign w:val="baseline"/>
                <w:lang w:val="en-US" w:eastAsia="zh-CN"/>
              </w:rPr>
              <w:t>满意度</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vertAlign w:val="baseline"/>
                <w:lang w:val="en-US" w:eastAsia="zh-CN"/>
              </w:rPr>
            </w:pPr>
            <w:r>
              <w:rPr>
                <w:rFonts w:hint="default" w:ascii="Times New Roman" w:hAnsi="Times New Roman" w:eastAsia="楷体_GB2312" w:cs="Times New Roman"/>
                <w:color w:val="auto"/>
                <w:kern w:val="0"/>
                <w:sz w:val="24"/>
                <w:szCs w:val="24"/>
                <w:highlight w:val="none"/>
                <w:vertAlign w:val="baseline"/>
                <w:lang w:val="en-US" w:eastAsia="zh-CN"/>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_GBK" w:cs="Times New Roman"/>
          <w:bCs/>
          <w:color w:val="auto"/>
          <w:sz w:val="36"/>
          <w:szCs w:val="36"/>
          <w:highlight w:val="none"/>
          <w:lang w:eastAsia="zh-CN"/>
        </w:rPr>
      </w:pPr>
      <w:r>
        <w:rPr>
          <w:rFonts w:hint="eastAsia" w:eastAsia="方正小标宋_GBK" w:cs="Times New Roman"/>
          <w:bCs/>
          <w:color w:val="auto"/>
          <w:sz w:val="36"/>
          <w:szCs w:val="36"/>
          <w:highlight w:val="none"/>
          <w:lang w:eastAsia="zh-CN"/>
        </w:rPr>
        <w:t>预算项目绩效目标表</w:t>
      </w:r>
    </w:p>
    <w:tbl>
      <w:tblPr>
        <w:tblStyle w:val="13"/>
        <w:tblW w:w="8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20"/>
        <w:gridCol w:w="16"/>
        <w:gridCol w:w="1932"/>
        <w:gridCol w:w="649"/>
        <w:gridCol w:w="1522"/>
        <w:gridCol w:w="496"/>
        <w:gridCol w:w="2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项目名称</w:t>
            </w:r>
          </w:p>
        </w:tc>
        <w:tc>
          <w:tcPr>
            <w:tcW w:w="6711" w:type="dxa"/>
            <w:gridSpan w:val="6"/>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佛山市重要饮用水水源地监控能力建设项目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所属专项</w:t>
            </w:r>
          </w:p>
        </w:tc>
        <w:tc>
          <w:tcPr>
            <w:tcW w:w="6711" w:type="dxa"/>
            <w:gridSpan w:val="6"/>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中央主管部门</w:t>
            </w:r>
          </w:p>
        </w:tc>
        <w:tc>
          <w:tcPr>
            <w:tcW w:w="2597" w:type="dxa"/>
            <w:gridSpan w:val="3"/>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财政部、生态环境部</w:t>
            </w:r>
          </w:p>
        </w:tc>
        <w:tc>
          <w:tcPr>
            <w:tcW w:w="152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省级财政部门</w:t>
            </w:r>
          </w:p>
        </w:tc>
        <w:tc>
          <w:tcPr>
            <w:tcW w:w="2592" w:type="dxa"/>
            <w:gridSpan w:val="2"/>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省级主管部门</w:t>
            </w:r>
          </w:p>
        </w:tc>
        <w:tc>
          <w:tcPr>
            <w:tcW w:w="2597" w:type="dxa"/>
            <w:gridSpan w:val="3"/>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省生态环境厅</w:t>
            </w:r>
          </w:p>
        </w:tc>
        <w:tc>
          <w:tcPr>
            <w:tcW w:w="1522" w:type="dxa"/>
            <w:vAlign w:val="center"/>
          </w:tcPr>
          <w:p>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具体实施单位</w:t>
            </w:r>
          </w:p>
        </w:tc>
        <w:tc>
          <w:tcPr>
            <w:tcW w:w="2592" w:type="dxa"/>
            <w:gridSpan w:val="2"/>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佛山市生态环境局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资金</w:t>
            </w:r>
            <w:r>
              <w:rPr>
                <w:rFonts w:hint="default" w:ascii="Times New Roman" w:hAnsi="Times New Roman" w:cs="Times New Roman"/>
                <w:color w:val="auto"/>
                <w:kern w:val="0"/>
                <w:sz w:val="21"/>
                <w:szCs w:val="21"/>
                <w:highlight w:val="none"/>
                <w:lang w:val="en-US" w:eastAsia="zh-CN"/>
              </w:rPr>
              <w:t>需求</w:t>
            </w:r>
          </w:p>
        </w:tc>
        <w:tc>
          <w:tcPr>
            <w:tcW w:w="6711" w:type="dxa"/>
            <w:gridSpan w:val="6"/>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项目申请资金</w:t>
            </w:r>
            <w:r>
              <w:rPr>
                <w:rFonts w:hint="default" w:ascii="Times New Roman" w:hAnsi="Times New Roman" w:cs="Times New Roman"/>
                <w:color w:val="auto"/>
                <w:kern w:val="0"/>
                <w:sz w:val="21"/>
                <w:szCs w:val="21"/>
                <w:highlight w:val="none"/>
              </w:rPr>
              <w:t>2367.99</w:t>
            </w:r>
            <w:r>
              <w:rPr>
                <w:rFonts w:hint="default" w:ascii="Times New Roman" w:hAnsi="Times New Roman" w:cs="Times New Roman"/>
                <w:color w:val="auto"/>
                <w:kern w:val="0"/>
                <w:sz w:val="21"/>
                <w:szCs w:val="21"/>
                <w:highlight w:val="none"/>
                <w:lang w:val="en-US" w:eastAsia="zh-CN"/>
              </w:rPr>
              <w:t>万元，本次下达资金</w:t>
            </w:r>
            <w:r>
              <w:rPr>
                <w:rFonts w:hint="eastAsia" w:ascii="Times New Roman" w:hAnsi="Times New Roman" w:cs="Times New Roman"/>
                <w:color w:val="auto"/>
                <w:kern w:val="0"/>
                <w:sz w:val="21"/>
                <w:szCs w:val="21"/>
                <w:highlight w:val="none"/>
                <w:lang w:val="en-US" w:eastAsia="zh-CN"/>
              </w:rPr>
              <w:t>1</w:t>
            </w:r>
            <w:r>
              <w:rPr>
                <w:rFonts w:hint="default" w:ascii="Times New Roman" w:hAnsi="Times New Roman" w:cs="Times New Roman"/>
                <w:color w:val="auto"/>
                <w:kern w:val="0"/>
                <w:sz w:val="21"/>
                <w:szCs w:val="21"/>
                <w:highlight w:val="none"/>
                <w:lang w:val="en-US" w:eastAsia="zh-CN"/>
              </w:rPr>
              <w:t>500万元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5"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实施内容</w:t>
            </w:r>
          </w:p>
        </w:tc>
        <w:tc>
          <w:tcPr>
            <w:tcW w:w="7631" w:type="dxa"/>
            <w:gridSpan w:val="7"/>
            <w:vAlign w:val="center"/>
          </w:tcPr>
          <w:p>
            <w:pPr>
              <w:widowControl/>
              <w:adjustRightInd w:val="0"/>
              <w:snapToGrid w:val="0"/>
              <w:spacing w:line="240" w:lineRule="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val="en-US" w:eastAsia="zh-CN"/>
              </w:rPr>
              <w:t>支持</w:t>
            </w:r>
            <w:r>
              <w:rPr>
                <w:rFonts w:hint="default" w:ascii="Times New Roman" w:hAnsi="Times New Roman" w:cs="Times New Roman"/>
                <w:color w:val="auto"/>
                <w:kern w:val="0"/>
                <w:sz w:val="21"/>
                <w:szCs w:val="21"/>
                <w:highlight w:val="none"/>
              </w:rPr>
              <w:t>佛山市重要饮用水水源地监控能力建设项目</w:t>
            </w:r>
            <w:r>
              <w:rPr>
                <w:rFonts w:hint="eastAsia" w:ascii="Times New Roman" w:hAnsi="Times New Roman" w:cs="Times New Roman"/>
                <w:color w:val="auto"/>
                <w:kern w:val="0"/>
                <w:sz w:val="21"/>
                <w:szCs w:val="21"/>
                <w:highlight w:val="none"/>
                <w:lang w:val="en-US" w:eastAsia="zh-CN"/>
              </w:rPr>
              <w:t>实施</w:t>
            </w:r>
            <w:r>
              <w:rPr>
                <w:rFonts w:hint="default" w:ascii="Times New Roman" w:hAnsi="Times New Roman" w:cs="Times New Roman"/>
                <w:color w:val="auto"/>
                <w:kern w:val="0"/>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55"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总</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体</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目</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标</w:t>
            </w:r>
          </w:p>
        </w:tc>
        <w:tc>
          <w:tcPr>
            <w:tcW w:w="7631" w:type="dxa"/>
            <w:gridSpan w:val="7"/>
            <w:vAlign w:val="center"/>
          </w:tcPr>
          <w:p>
            <w:pPr>
              <w:widowControl/>
              <w:adjustRightInd w:val="0"/>
              <w:snapToGrid w:val="0"/>
              <w:spacing w:line="240" w:lineRule="auto"/>
              <w:rPr>
                <w:rFonts w:hint="default"/>
                <w:color w:val="auto"/>
                <w:sz w:val="21"/>
                <w:szCs w:val="21"/>
                <w:highlight w:val="none"/>
              </w:rPr>
            </w:pPr>
            <w:r>
              <w:rPr>
                <w:rFonts w:hint="default"/>
                <w:color w:val="auto"/>
                <w:sz w:val="21"/>
                <w:szCs w:val="21"/>
                <w:highlight w:val="none"/>
                <w:lang w:val="en-US" w:eastAsia="zh-CN"/>
              </w:rPr>
              <w:t>推进</w:t>
            </w:r>
            <w:r>
              <w:rPr>
                <w:rFonts w:hint="default"/>
                <w:color w:val="auto"/>
                <w:sz w:val="21"/>
                <w:szCs w:val="21"/>
                <w:highlight w:val="none"/>
              </w:rPr>
              <w:t>佛山市重要饮用水水源地监控能力建设项目</w:t>
            </w:r>
            <w:r>
              <w:rPr>
                <w:rFonts w:hint="eastAsia"/>
                <w:color w:val="auto"/>
                <w:sz w:val="21"/>
                <w:szCs w:val="21"/>
                <w:highlight w:val="none"/>
                <w:lang w:eastAsia="zh-CN"/>
              </w:rPr>
              <w:t>，</w:t>
            </w:r>
            <w:r>
              <w:rPr>
                <w:rFonts w:hint="eastAsia"/>
                <w:color w:val="auto"/>
                <w:sz w:val="21"/>
                <w:szCs w:val="21"/>
                <w:highlight w:val="none"/>
                <w:lang w:val="en-US" w:eastAsia="zh-CN"/>
              </w:rPr>
              <w:t>提高粤港澳大湾区重要饮用水水源地监管水平，保障粤港澳大湾区供水安全，</w:t>
            </w:r>
            <w:r>
              <w:rPr>
                <w:rFonts w:hint="default"/>
                <w:color w:val="auto"/>
                <w:sz w:val="21"/>
                <w:szCs w:val="21"/>
                <w:highlight w:val="none"/>
                <w:lang w:val="en-US" w:eastAsia="zh-CN"/>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5" w:type="dxa"/>
            <w:vMerge w:val="restart"/>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效</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标</w:t>
            </w:r>
          </w:p>
        </w:tc>
        <w:tc>
          <w:tcPr>
            <w:tcW w:w="936"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一级</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二级指标</w:t>
            </w:r>
          </w:p>
        </w:tc>
        <w:tc>
          <w:tcPr>
            <w:tcW w:w="2667" w:type="dxa"/>
            <w:gridSpan w:val="3"/>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三级指标</w:t>
            </w:r>
          </w:p>
        </w:tc>
        <w:tc>
          <w:tcPr>
            <w:tcW w:w="2096"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restart"/>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产</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出</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标</w:t>
            </w: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数量指标</w:t>
            </w:r>
          </w:p>
        </w:tc>
        <w:tc>
          <w:tcPr>
            <w:tcW w:w="2667" w:type="dxa"/>
            <w:gridSpan w:val="3"/>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按入库申报内容完成项目数量</w:t>
            </w:r>
          </w:p>
        </w:tc>
        <w:tc>
          <w:tcPr>
            <w:tcW w:w="2096" w:type="dxa"/>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质量指标</w:t>
            </w:r>
          </w:p>
        </w:tc>
        <w:tc>
          <w:tcPr>
            <w:tcW w:w="2667" w:type="dxa"/>
            <w:gridSpan w:val="3"/>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strike w:val="0"/>
                <w:dstrike w:val="0"/>
                <w:color w:val="auto"/>
                <w:sz w:val="21"/>
                <w:szCs w:val="21"/>
                <w:highlight w:val="none"/>
                <w:shd w:val="clear" w:color="auto" w:fill="auto"/>
                <w:lang w:val="en-US" w:eastAsia="zh-CN"/>
              </w:rPr>
              <w:t>验收合格率</w:t>
            </w:r>
          </w:p>
        </w:tc>
        <w:tc>
          <w:tcPr>
            <w:tcW w:w="2096" w:type="dxa"/>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strike w:val="0"/>
                <w:dstrike w:val="0"/>
                <w:color w:val="auto"/>
                <w:kern w:val="0"/>
                <w:sz w:val="21"/>
                <w:szCs w:val="21"/>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时效指标</w:t>
            </w:r>
          </w:p>
        </w:tc>
        <w:tc>
          <w:tcPr>
            <w:tcW w:w="2667" w:type="dxa"/>
            <w:gridSpan w:val="3"/>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bidi="ar"/>
              </w:rPr>
              <w:t>资金</w:t>
            </w:r>
            <w:r>
              <w:rPr>
                <w:rFonts w:hint="default" w:ascii="Times New Roman" w:hAnsi="Times New Roman" w:cs="Times New Roman"/>
                <w:color w:val="auto"/>
                <w:kern w:val="0"/>
                <w:sz w:val="21"/>
                <w:szCs w:val="21"/>
                <w:highlight w:val="none"/>
                <w:lang w:bidi="ar"/>
              </w:rPr>
              <w:t>完成</w:t>
            </w:r>
            <w:r>
              <w:rPr>
                <w:rFonts w:hint="default" w:ascii="Times New Roman" w:hAnsi="Times New Roman" w:cs="Times New Roman"/>
                <w:color w:val="auto"/>
                <w:kern w:val="0"/>
                <w:sz w:val="21"/>
                <w:szCs w:val="21"/>
                <w:highlight w:val="none"/>
                <w:lang w:eastAsia="zh-CN" w:bidi="ar"/>
              </w:rPr>
              <w:t>支出</w:t>
            </w:r>
            <w:r>
              <w:rPr>
                <w:rFonts w:hint="default" w:ascii="Times New Roman" w:hAnsi="Times New Roman" w:cs="Times New Roman"/>
                <w:color w:val="auto"/>
                <w:kern w:val="0"/>
                <w:sz w:val="21"/>
                <w:szCs w:val="21"/>
                <w:highlight w:val="none"/>
                <w:lang w:bidi="ar"/>
              </w:rPr>
              <w:t>时间</w:t>
            </w:r>
          </w:p>
        </w:tc>
        <w:tc>
          <w:tcPr>
            <w:tcW w:w="2096" w:type="dxa"/>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bidi="ar"/>
              </w:rPr>
              <w:t>202</w:t>
            </w:r>
            <w:r>
              <w:rPr>
                <w:rFonts w:hint="eastAsia" w:ascii="Times New Roman" w:hAnsi="Times New Roman" w:cs="Times New Roman"/>
                <w:color w:val="auto"/>
                <w:kern w:val="0"/>
                <w:sz w:val="21"/>
                <w:szCs w:val="21"/>
                <w:highlight w:val="none"/>
                <w:lang w:val="en-US" w:eastAsia="zh-CN" w:bidi="ar"/>
              </w:rPr>
              <w:t>5</w:t>
            </w:r>
            <w:r>
              <w:rPr>
                <w:rFonts w:hint="default" w:ascii="Times New Roman" w:hAnsi="Times New Roman" w:cs="Times New Roman"/>
                <w:color w:val="auto"/>
                <w:kern w:val="0"/>
                <w:sz w:val="21"/>
                <w:szCs w:val="21"/>
                <w:highlight w:val="none"/>
                <w:lang w:bidi="ar"/>
              </w:rPr>
              <w:t>年</w:t>
            </w:r>
            <w:r>
              <w:rPr>
                <w:rFonts w:hint="default" w:ascii="Times New Roman" w:hAnsi="Times New Roman" w:cs="Times New Roman"/>
                <w:color w:val="auto"/>
                <w:kern w:val="0"/>
                <w:sz w:val="21"/>
                <w:szCs w:val="21"/>
                <w:highlight w:val="none"/>
                <w:lang w:val="en-US" w:eastAsia="zh-CN" w:bidi="ar"/>
              </w:rPr>
              <w:t>12</w:t>
            </w:r>
            <w:r>
              <w:rPr>
                <w:rFonts w:hint="default" w:ascii="Times New Roman" w:hAnsi="Times New Roman" w:cs="Times New Roman"/>
                <w:color w:val="auto"/>
                <w:kern w:val="0"/>
                <w:sz w:val="21"/>
                <w:szCs w:val="21"/>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成本指标</w:t>
            </w:r>
          </w:p>
        </w:tc>
        <w:tc>
          <w:tcPr>
            <w:tcW w:w="2667" w:type="dxa"/>
            <w:gridSpan w:val="3"/>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bidi="ar"/>
              </w:rPr>
              <w:t>项目总投资</w:t>
            </w:r>
          </w:p>
        </w:tc>
        <w:tc>
          <w:tcPr>
            <w:tcW w:w="2096" w:type="dxa"/>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restart"/>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效</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标</w:t>
            </w:r>
          </w:p>
        </w:tc>
        <w:tc>
          <w:tcPr>
            <w:tcW w:w="936" w:type="dxa"/>
            <w:gridSpan w:val="2"/>
            <w:vMerge w:val="restart"/>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效</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标</w:t>
            </w: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经济效益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widowControl/>
              <w:adjustRightInd w:val="0"/>
              <w:snapToGrid w:val="0"/>
              <w:spacing w:line="240" w:lineRule="auto"/>
              <w:jc w:val="left"/>
              <w:rPr>
                <w:rFonts w:hint="default" w:ascii="Times New Roman" w:hAnsi="Times New Roman" w:eastAsia="宋体" w:cs="Times New Roman"/>
                <w:color w:val="auto"/>
                <w:kern w:val="0"/>
                <w:sz w:val="21"/>
                <w:szCs w:val="21"/>
                <w:highlight w:val="none"/>
                <w:lang w:val="en-US" w:eastAsia="zh-CN"/>
              </w:rPr>
            </w:pPr>
          </w:p>
        </w:tc>
        <w:tc>
          <w:tcPr>
            <w:tcW w:w="2096" w:type="dxa"/>
            <w:vAlign w:val="center"/>
          </w:tcPr>
          <w:p>
            <w:pPr>
              <w:widowControl/>
              <w:adjustRightInd w:val="0"/>
              <w:snapToGrid w:val="0"/>
              <w:spacing w:line="240" w:lineRule="auto"/>
              <w:jc w:val="left"/>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社会效益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群众获得感</w:t>
            </w:r>
          </w:p>
        </w:tc>
        <w:tc>
          <w:tcPr>
            <w:tcW w:w="2096" w:type="dxa"/>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生态效益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饮用水水源地水质</w:t>
            </w:r>
          </w:p>
        </w:tc>
        <w:tc>
          <w:tcPr>
            <w:tcW w:w="2096" w:type="dxa"/>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可持续影响</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有效运营</w:t>
            </w:r>
          </w:p>
        </w:tc>
        <w:tc>
          <w:tcPr>
            <w:tcW w:w="2096" w:type="dxa"/>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满</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意</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度</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指</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w:t>
            </w: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服务对象</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满意度指标</w:t>
            </w:r>
          </w:p>
        </w:tc>
        <w:tc>
          <w:tcPr>
            <w:tcW w:w="2667" w:type="dxa"/>
            <w:gridSpan w:val="3"/>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highlight w:val="none"/>
              </w:rPr>
              <w:t>服务对象</w:t>
            </w:r>
            <w:r>
              <w:rPr>
                <w:rFonts w:hint="default" w:ascii="Times New Roman" w:hAnsi="Times New Roman" w:cs="Times New Roman"/>
                <w:color w:val="auto"/>
                <w:kern w:val="0"/>
                <w:sz w:val="21"/>
                <w:szCs w:val="21"/>
                <w:highlight w:val="none"/>
                <w:lang w:val="en-US" w:eastAsia="zh-CN"/>
              </w:rPr>
              <w:t>满意度</w:t>
            </w:r>
          </w:p>
        </w:tc>
        <w:tc>
          <w:tcPr>
            <w:tcW w:w="2096" w:type="dxa"/>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keepNext w:val="0"/>
        <w:keepLines w:val="0"/>
        <w:pageBreakBefore w:val="0"/>
        <w:widowControl w:val="0"/>
        <w:tabs>
          <w:tab w:val="left" w:pos="0"/>
          <w:tab w:val="left" w:pos="315"/>
        </w:tabs>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_GBK" w:cs="Times New Roman"/>
          <w:bCs/>
          <w:color w:val="auto"/>
          <w:sz w:val="36"/>
          <w:szCs w:val="36"/>
          <w:highlight w:val="none"/>
          <w:lang w:eastAsia="zh-CN"/>
        </w:rPr>
      </w:pPr>
      <w:r>
        <w:rPr>
          <w:rFonts w:hint="eastAsia" w:eastAsia="方正小标宋_GBK" w:cs="Times New Roman"/>
          <w:bCs/>
          <w:color w:val="auto"/>
          <w:sz w:val="36"/>
          <w:szCs w:val="36"/>
          <w:highlight w:val="none"/>
          <w:lang w:eastAsia="zh-CN"/>
        </w:rPr>
        <w:t>预算项目绩效目标表</w:t>
      </w:r>
    </w:p>
    <w:tbl>
      <w:tblPr>
        <w:tblStyle w:val="13"/>
        <w:tblW w:w="8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36"/>
        <w:gridCol w:w="205"/>
        <w:gridCol w:w="1727"/>
        <w:gridCol w:w="649"/>
        <w:gridCol w:w="1674"/>
        <w:gridCol w:w="344"/>
        <w:gridCol w:w="2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96"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649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顺德区鲤鱼洲饮用水水源保护区规范化建设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96"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649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96"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2376"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1674"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2440"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96"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2376"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1674"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2440"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佛山市生态环境局顺德分局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96"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649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项目申请资金</w:t>
            </w:r>
            <w:r>
              <w:rPr>
                <w:rFonts w:hint="default" w:ascii="Times New Roman" w:hAnsi="Times New Roman" w:eastAsia="楷体_GB2312" w:cs="Times New Roman"/>
                <w:color w:val="auto"/>
                <w:kern w:val="0"/>
                <w:sz w:val="24"/>
                <w:szCs w:val="24"/>
                <w:highlight w:val="none"/>
              </w:rPr>
              <w:t>619.542</w:t>
            </w:r>
            <w:r>
              <w:rPr>
                <w:rFonts w:hint="default" w:ascii="Times New Roman" w:hAnsi="Times New Roman" w:eastAsia="楷体_GB2312" w:cs="Times New Roman"/>
                <w:color w:val="auto"/>
                <w:kern w:val="0"/>
                <w:sz w:val="24"/>
                <w:szCs w:val="24"/>
                <w:highlight w:val="none"/>
                <w:lang w:val="en-US" w:eastAsia="zh-CN"/>
              </w:rPr>
              <w:t>万元，本次下达资金200万元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5"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7631" w:type="dxa"/>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w:t>
            </w:r>
            <w:r>
              <w:rPr>
                <w:rFonts w:hint="default" w:ascii="Times New Roman" w:hAnsi="Times New Roman" w:eastAsia="楷体_GB2312" w:cs="Times New Roman"/>
                <w:color w:val="auto"/>
                <w:kern w:val="0"/>
                <w:sz w:val="24"/>
                <w:szCs w:val="24"/>
                <w:highlight w:val="none"/>
              </w:rPr>
              <w:t>顺德区鲤鱼洲饮用水水源保护区规范化建设</w:t>
            </w:r>
            <w:r>
              <w:rPr>
                <w:rFonts w:hint="default" w:ascii="Times New Roman" w:hAnsi="Times New Roman" w:eastAsia="楷体_GB2312" w:cs="Times New Roman"/>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55"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7631" w:type="dxa"/>
            <w:gridSpan w:val="7"/>
            <w:vAlign w:val="center"/>
          </w:tcPr>
          <w:p>
            <w:pPr>
              <w:widowControl/>
              <w:adjustRightInd w:val="0"/>
              <w:snapToGrid w:val="0"/>
              <w:spacing w:line="240" w:lineRule="auto"/>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lang w:val="en-US" w:eastAsia="zh-CN"/>
              </w:rPr>
              <w:t>推进</w:t>
            </w:r>
            <w:r>
              <w:rPr>
                <w:rFonts w:hint="default" w:ascii="Times New Roman" w:hAnsi="Times New Roman" w:eastAsia="楷体_GB2312" w:cs="Times New Roman"/>
                <w:color w:val="auto"/>
                <w:kern w:val="0"/>
                <w:sz w:val="24"/>
                <w:szCs w:val="24"/>
                <w:highlight w:val="none"/>
              </w:rPr>
              <w:t>顺德区鲤鱼洲饮用水水源保护区规范化建设</w:t>
            </w:r>
            <w:r>
              <w:rPr>
                <w:rFonts w:hint="default" w:ascii="Times New Roman" w:hAnsi="Times New Roman" w:eastAsia="楷体_GB2312" w:cs="Times New Roman"/>
                <w:color w:val="auto"/>
                <w:kern w:val="0"/>
                <w:sz w:val="24"/>
                <w:szCs w:val="24"/>
                <w:highlight w:val="none"/>
                <w:lang w:eastAsia="zh-CN"/>
              </w:rPr>
              <w:t>，</w:t>
            </w:r>
            <w:r>
              <w:rPr>
                <w:rFonts w:hint="default" w:ascii="Times New Roman" w:hAnsi="Times New Roman" w:eastAsia="楷体_GB2312" w:cs="Times New Roman"/>
                <w:color w:val="auto"/>
                <w:kern w:val="0"/>
                <w:sz w:val="24"/>
                <w:szCs w:val="24"/>
                <w:highlight w:val="none"/>
              </w:rPr>
              <w:t>保障</w:t>
            </w:r>
            <w:r>
              <w:rPr>
                <w:rFonts w:hint="default" w:ascii="Times New Roman" w:hAnsi="Times New Roman" w:eastAsia="楷体_GB2312" w:cs="Times New Roman"/>
                <w:color w:val="auto"/>
                <w:kern w:val="0"/>
                <w:sz w:val="24"/>
                <w:szCs w:val="24"/>
                <w:highlight w:val="none"/>
                <w:lang w:val="en-US" w:eastAsia="zh-CN"/>
              </w:rPr>
              <w:t>鲤鱼洲饮用水水源地水质安全</w:t>
            </w:r>
            <w:r>
              <w:rPr>
                <w:rFonts w:hint="default" w:ascii="Times New Roman" w:hAnsi="Times New Roman" w:eastAsia="楷体_GB2312" w:cs="Times New Roman"/>
                <w:color w:val="auto"/>
                <w:kern w:val="0"/>
                <w:sz w:val="24"/>
                <w:szCs w:val="24"/>
                <w:highlight w:val="none"/>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5"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93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209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209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2096" w:type="dxa"/>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2096" w:type="dxa"/>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2096" w:type="dxa"/>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936"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2096" w:type="dxa"/>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2096" w:type="dxa"/>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饮用水水源地水质</w:t>
            </w:r>
          </w:p>
        </w:tc>
        <w:tc>
          <w:tcPr>
            <w:tcW w:w="2096" w:type="dxa"/>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工程有效运营</w:t>
            </w:r>
          </w:p>
        </w:tc>
        <w:tc>
          <w:tcPr>
            <w:tcW w:w="2096" w:type="dxa"/>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209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仁化县城市管网基础设施提升改造建设项目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仁化县住房和城乡建设管理局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项目申请资金5800万元，本次下达资金1500万元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支持仁化县城市管网基础设施提升改造建设项目建设。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lang w:val="en-US" w:eastAsia="zh-CN"/>
              </w:rPr>
              <w:t>推进仁化县补齐污水收集能力短板，有效提升污水收集率，促进锦江瑶山电站国控断面水质考核达标及国家重要生态功能区水污染防治，提高流域水生态环境质量，不断增加群众获得感。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1265" w:type="pct"/>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工程有效运营</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87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36"/>
        <w:gridCol w:w="119"/>
        <w:gridCol w:w="1813"/>
        <w:gridCol w:w="649"/>
        <w:gridCol w:w="1781"/>
        <w:gridCol w:w="237"/>
        <w:gridCol w:w="25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705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龙川县黎咀镇水环境综合整治工程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705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246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1781"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2807"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246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1781"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2807"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龙川县黎咀镇人民政府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7050" w:type="dxa"/>
            <w:gridSpan w:val="5"/>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申请中央资金3084万元，本次下达中央资金300万元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5"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8105" w:type="dxa"/>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支持龙川县黎咀镇水环境综合整治工程建设。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55"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8105" w:type="dxa"/>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推进龙川县黎咀镇水环境综合整治，</w:t>
            </w:r>
            <w:r>
              <w:rPr>
                <w:rFonts w:hint="default" w:ascii="Times New Roman" w:hAnsi="Times New Roman" w:eastAsia="楷体_GB2312" w:cs="Times New Roman"/>
                <w:i w:val="0"/>
                <w:iCs w:val="0"/>
                <w:color w:val="auto"/>
                <w:w w:val="100"/>
                <w:kern w:val="0"/>
                <w:sz w:val="24"/>
                <w:szCs w:val="24"/>
                <w:highlight w:val="none"/>
                <w:u w:val="none"/>
                <w:lang w:val="en-US" w:eastAsia="zh-CN" w:bidi="ar"/>
              </w:rPr>
              <w:t>促进东江龙川城铁路桥国控断面水质考核达标及国家重要生态功能区水污染防治，提高流域水生态环境质量</w:t>
            </w:r>
            <w:r>
              <w:rPr>
                <w:rFonts w:hint="default" w:ascii="Times New Roman" w:hAnsi="Times New Roman" w:eastAsia="楷体_GB2312" w:cs="Times New Roman"/>
                <w:color w:val="auto"/>
                <w:kern w:val="0"/>
                <w:sz w:val="24"/>
                <w:szCs w:val="24"/>
                <w:highlight w:val="none"/>
                <w:lang w:val="en-US" w:eastAsia="zh-CN"/>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5"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93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2570"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2570"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2570" w:type="dxa"/>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2570" w:type="dxa"/>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2667" w:type="dxa"/>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2570" w:type="dxa"/>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936" w:type="dxa"/>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2570" w:type="dxa"/>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2570" w:type="dxa"/>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2570" w:type="dxa"/>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2667" w:type="dxa"/>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工程项目运营</w:t>
            </w:r>
          </w:p>
        </w:tc>
        <w:tc>
          <w:tcPr>
            <w:tcW w:w="2570" w:type="dxa"/>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936"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93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2667" w:type="dxa"/>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2570"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pStyle w:val="4"/>
        <w:rPr>
          <w:rFonts w:hint="default"/>
          <w:color w:val="auto"/>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84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5"/>
        <w:gridCol w:w="920"/>
        <w:gridCol w:w="16"/>
        <w:gridCol w:w="1932"/>
        <w:gridCol w:w="649"/>
        <w:gridCol w:w="1522"/>
        <w:gridCol w:w="496"/>
        <w:gridCol w:w="2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55"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项目名称</w:t>
            </w:r>
          </w:p>
        </w:tc>
        <w:tc>
          <w:tcPr>
            <w:tcW w:w="6711" w:type="dxa"/>
            <w:gridSpan w:val="6"/>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和平县贝墩镇污水收集管网完善与贝溪水生态修复工程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55"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所属专项</w:t>
            </w:r>
          </w:p>
        </w:tc>
        <w:tc>
          <w:tcPr>
            <w:tcW w:w="6711" w:type="dxa"/>
            <w:gridSpan w:val="6"/>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55"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中央主管部门</w:t>
            </w:r>
          </w:p>
        </w:tc>
        <w:tc>
          <w:tcPr>
            <w:tcW w:w="2597" w:type="dxa"/>
            <w:gridSpan w:val="3"/>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财政部、生态环境部</w:t>
            </w:r>
          </w:p>
        </w:tc>
        <w:tc>
          <w:tcPr>
            <w:tcW w:w="1522" w:type="dxa"/>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省级财政部门</w:t>
            </w:r>
          </w:p>
        </w:tc>
        <w:tc>
          <w:tcPr>
            <w:tcW w:w="2592"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55"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省级主管部门</w:t>
            </w:r>
          </w:p>
        </w:tc>
        <w:tc>
          <w:tcPr>
            <w:tcW w:w="2597" w:type="dxa"/>
            <w:gridSpan w:val="3"/>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省生态环境厅</w:t>
            </w:r>
          </w:p>
        </w:tc>
        <w:tc>
          <w:tcPr>
            <w:tcW w:w="1522" w:type="dxa"/>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具体实施单位</w:t>
            </w:r>
          </w:p>
        </w:tc>
        <w:tc>
          <w:tcPr>
            <w:tcW w:w="2592"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和平县贝墩镇人民政府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55"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资金</w:t>
            </w:r>
            <w:r>
              <w:rPr>
                <w:rFonts w:hint="eastAsia" w:ascii="仿宋_GB2312" w:hAnsi="仿宋_GB2312" w:eastAsia="仿宋_GB2312" w:cs="仿宋_GB2312"/>
                <w:color w:val="auto"/>
                <w:kern w:val="0"/>
                <w:sz w:val="21"/>
                <w:szCs w:val="21"/>
                <w:highlight w:val="none"/>
                <w:lang w:val="en-US" w:eastAsia="zh-CN"/>
              </w:rPr>
              <w:t>需求</w:t>
            </w:r>
          </w:p>
        </w:tc>
        <w:tc>
          <w:tcPr>
            <w:tcW w:w="6711" w:type="dxa"/>
            <w:gridSpan w:val="6"/>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申请中央资金</w:t>
            </w:r>
            <w:r>
              <w:rPr>
                <w:rFonts w:hint="eastAsia" w:ascii="仿宋_GB2312" w:hAnsi="仿宋_GB2312" w:eastAsia="仿宋_GB2312" w:cs="仿宋_GB2312"/>
                <w:color w:val="auto"/>
                <w:kern w:val="0"/>
                <w:sz w:val="21"/>
                <w:szCs w:val="21"/>
                <w:highlight w:val="none"/>
              </w:rPr>
              <w:t>2059.83</w:t>
            </w:r>
            <w:r>
              <w:rPr>
                <w:rFonts w:hint="eastAsia" w:ascii="仿宋_GB2312" w:hAnsi="仿宋_GB2312" w:eastAsia="仿宋_GB2312" w:cs="仿宋_GB2312"/>
                <w:color w:val="auto"/>
                <w:kern w:val="0"/>
                <w:sz w:val="21"/>
                <w:szCs w:val="21"/>
                <w:highlight w:val="none"/>
                <w:lang w:val="en-US" w:eastAsia="zh-CN"/>
              </w:rPr>
              <w:t>万元，本次下达中央资金</w:t>
            </w:r>
            <w:r>
              <w:rPr>
                <w:rFonts w:hint="eastAsia" w:ascii="仿宋_GB2312" w:hAnsi="仿宋_GB2312" w:eastAsia="仿宋_GB2312" w:cs="仿宋_GB2312"/>
                <w:color w:val="auto"/>
                <w:kern w:val="0"/>
                <w:sz w:val="21"/>
                <w:szCs w:val="21"/>
                <w:highlight w:val="none"/>
              </w:rPr>
              <w:t>1600</w:t>
            </w:r>
            <w:r>
              <w:rPr>
                <w:rFonts w:hint="eastAsia" w:ascii="仿宋_GB2312" w:hAnsi="仿宋_GB2312" w:eastAsia="仿宋_GB2312" w:cs="仿宋_GB2312"/>
                <w:color w:val="auto"/>
                <w:kern w:val="0"/>
                <w:sz w:val="21"/>
                <w:szCs w:val="21"/>
                <w:highlight w:val="none"/>
                <w:lang w:val="en-US" w:eastAsia="zh-C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5" w:type="dxa"/>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实施内容</w:t>
            </w:r>
          </w:p>
        </w:tc>
        <w:tc>
          <w:tcPr>
            <w:tcW w:w="7631" w:type="dxa"/>
            <w:gridSpan w:val="7"/>
            <w:vAlign w:val="center"/>
          </w:tcPr>
          <w:p>
            <w:pPr>
              <w:widowControl/>
              <w:adjustRightInd w:val="0"/>
              <w:snapToGrid w:val="0"/>
              <w:spacing w:line="240" w:lineRule="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支持</w:t>
            </w:r>
            <w:r>
              <w:rPr>
                <w:rFonts w:hint="eastAsia" w:ascii="仿宋_GB2312" w:hAnsi="仿宋_GB2312" w:eastAsia="仿宋_GB2312" w:cs="仿宋_GB2312"/>
                <w:color w:val="auto"/>
                <w:kern w:val="0"/>
                <w:sz w:val="21"/>
                <w:szCs w:val="21"/>
                <w:highlight w:val="none"/>
              </w:rPr>
              <w:t>和平县贝墩镇污水收集管网完善与贝溪水生态修复工程</w:t>
            </w:r>
            <w:r>
              <w:rPr>
                <w:rFonts w:hint="eastAsia" w:ascii="仿宋_GB2312" w:hAnsi="仿宋_GB2312" w:eastAsia="仿宋_GB2312" w:cs="仿宋_GB2312"/>
                <w:color w:val="auto"/>
                <w:kern w:val="0"/>
                <w:sz w:val="21"/>
                <w:szCs w:val="21"/>
                <w:highlight w:val="none"/>
                <w:lang w:val="en-US" w:eastAsia="zh-CN"/>
              </w:rPr>
              <w:t>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35" w:type="dxa"/>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总</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体</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目</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标</w:t>
            </w:r>
          </w:p>
        </w:tc>
        <w:tc>
          <w:tcPr>
            <w:tcW w:w="7631" w:type="dxa"/>
            <w:gridSpan w:val="7"/>
            <w:vAlign w:val="center"/>
          </w:tcPr>
          <w:p>
            <w:pPr>
              <w:widowControl/>
              <w:adjustRightInd w:val="0"/>
              <w:snapToGrid w:val="0"/>
              <w:spacing w:line="240" w:lineRule="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推进</w:t>
            </w:r>
            <w:r>
              <w:rPr>
                <w:rFonts w:hint="eastAsia" w:ascii="仿宋_GB2312" w:hAnsi="仿宋_GB2312" w:eastAsia="仿宋_GB2312" w:cs="仿宋_GB2312"/>
                <w:color w:val="auto"/>
                <w:kern w:val="0"/>
                <w:sz w:val="21"/>
                <w:szCs w:val="21"/>
                <w:highlight w:val="none"/>
              </w:rPr>
              <w:t>和平县贝墩镇污水收集管网完善与贝溪水生态修复工程</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提升</w:t>
            </w:r>
            <w:r>
              <w:rPr>
                <w:rFonts w:hint="eastAsia" w:ascii="仿宋_GB2312" w:hAnsi="仿宋_GB2312" w:eastAsia="仿宋_GB2312" w:cs="仿宋_GB2312"/>
                <w:color w:val="auto"/>
                <w:kern w:val="0"/>
                <w:sz w:val="21"/>
                <w:szCs w:val="21"/>
                <w:highlight w:val="none"/>
              </w:rPr>
              <w:t>贝溪水</w:t>
            </w:r>
            <w:r>
              <w:rPr>
                <w:rFonts w:hint="eastAsia" w:ascii="仿宋_GB2312" w:hAnsi="仿宋_GB2312" w:eastAsia="仿宋_GB2312" w:cs="仿宋_GB2312"/>
                <w:color w:val="auto"/>
                <w:kern w:val="0"/>
                <w:sz w:val="21"/>
                <w:szCs w:val="21"/>
                <w:highlight w:val="none"/>
                <w:lang w:val="en-US" w:eastAsia="zh-CN"/>
              </w:rPr>
              <w:t>流域水体净化能力，</w:t>
            </w:r>
            <w:r>
              <w:rPr>
                <w:rFonts w:hint="eastAsia" w:ascii="仿宋_GB2312" w:hAnsi="仿宋_GB2312" w:eastAsia="仿宋_GB2312" w:cs="仿宋_GB2312"/>
                <w:i w:val="0"/>
                <w:iCs w:val="0"/>
                <w:color w:val="auto"/>
                <w:w w:val="100"/>
                <w:kern w:val="0"/>
                <w:sz w:val="21"/>
                <w:szCs w:val="21"/>
                <w:highlight w:val="none"/>
                <w:u w:val="none"/>
                <w:lang w:val="en-US" w:eastAsia="zh-CN" w:bidi="ar"/>
              </w:rPr>
              <w:t>促进</w:t>
            </w:r>
            <w:r>
              <w:rPr>
                <w:rFonts w:hint="eastAsia" w:ascii="仿宋_GB2312" w:hAnsi="仿宋_GB2312" w:eastAsia="仿宋_GB2312" w:cs="仿宋_GB2312"/>
                <w:color w:val="auto"/>
                <w:kern w:val="0"/>
                <w:sz w:val="21"/>
                <w:szCs w:val="21"/>
                <w:highlight w:val="none"/>
                <w:u w:val="none"/>
                <w:lang w:bidi="ar"/>
              </w:rPr>
              <w:t>俐江俐江出口</w:t>
            </w:r>
            <w:r>
              <w:rPr>
                <w:rFonts w:hint="eastAsia" w:ascii="仿宋_GB2312" w:hAnsi="仿宋_GB2312" w:eastAsia="仿宋_GB2312" w:cs="仿宋_GB2312"/>
                <w:i w:val="0"/>
                <w:iCs w:val="0"/>
                <w:color w:val="auto"/>
                <w:w w:val="100"/>
                <w:kern w:val="0"/>
                <w:sz w:val="21"/>
                <w:szCs w:val="21"/>
                <w:highlight w:val="none"/>
                <w:u w:val="none"/>
                <w:lang w:val="en-US" w:eastAsia="zh-CN" w:bidi="ar"/>
              </w:rPr>
              <w:t>断面水质考核达标及国家重要生态功能区水污染防治，提高流域水生态环境质量</w:t>
            </w:r>
            <w:r>
              <w:rPr>
                <w:rFonts w:hint="eastAsia" w:ascii="仿宋_GB2312" w:hAnsi="仿宋_GB2312" w:eastAsia="仿宋_GB2312" w:cs="仿宋_GB2312"/>
                <w:color w:val="auto"/>
                <w:kern w:val="0"/>
                <w:sz w:val="21"/>
                <w:szCs w:val="21"/>
                <w:highlight w:val="none"/>
                <w:lang w:val="en-US" w:eastAsia="zh-CN"/>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5" w:type="dxa"/>
            <w:vMerge w:val="restart"/>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效</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指</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标</w:t>
            </w:r>
          </w:p>
        </w:tc>
        <w:tc>
          <w:tcPr>
            <w:tcW w:w="936" w:type="dxa"/>
            <w:gridSpan w:val="2"/>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一级</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指标</w:t>
            </w:r>
          </w:p>
        </w:tc>
        <w:tc>
          <w:tcPr>
            <w:tcW w:w="1932" w:type="dxa"/>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二级指标</w:t>
            </w:r>
          </w:p>
        </w:tc>
        <w:tc>
          <w:tcPr>
            <w:tcW w:w="2667" w:type="dxa"/>
            <w:gridSpan w:val="3"/>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三级指标</w:t>
            </w:r>
          </w:p>
        </w:tc>
        <w:tc>
          <w:tcPr>
            <w:tcW w:w="2096"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Merge w:val="continue"/>
            <w:vAlign w:val="center"/>
          </w:tcPr>
          <w:p>
            <w:pPr>
              <w:widowControl/>
              <w:adjustRightInd w:val="0"/>
              <w:snapToGrid w:val="0"/>
              <w:spacing w:line="240" w:lineRule="auto"/>
              <w:jc w:val="left"/>
              <w:rPr>
                <w:rFonts w:hint="eastAsia" w:ascii="仿宋_GB2312" w:hAnsi="仿宋_GB2312" w:eastAsia="仿宋_GB2312" w:cs="仿宋_GB2312"/>
                <w:color w:val="auto"/>
                <w:kern w:val="0"/>
                <w:sz w:val="21"/>
                <w:szCs w:val="21"/>
                <w:highlight w:val="none"/>
              </w:rPr>
            </w:pPr>
          </w:p>
        </w:tc>
        <w:tc>
          <w:tcPr>
            <w:tcW w:w="936" w:type="dxa"/>
            <w:gridSpan w:val="2"/>
            <w:vMerge w:val="restart"/>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产</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出</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指</w:t>
            </w:r>
            <w:r>
              <w:rPr>
                <w:rFonts w:hint="eastAsia" w:ascii="仿宋_GB2312" w:hAnsi="仿宋_GB2312" w:eastAsia="仿宋_GB2312" w:cs="仿宋_GB2312"/>
                <w:color w:val="auto"/>
                <w:kern w:val="0"/>
                <w:sz w:val="21"/>
                <w:szCs w:val="21"/>
                <w:highlight w:val="none"/>
              </w:rPr>
              <w:br w:type="textWrapping"/>
            </w:r>
            <w:r>
              <w:rPr>
                <w:rFonts w:hint="eastAsia" w:ascii="仿宋_GB2312" w:hAnsi="仿宋_GB2312" w:eastAsia="仿宋_GB2312" w:cs="仿宋_GB2312"/>
                <w:color w:val="auto"/>
                <w:kern w:val="0"/>
                <w:sz w:val="21"/>
                <w:szCs w:val="21"/>
                <w:highlight w:val="none"/>
              </w:rPr>
              <w:t>标</w:t>
            </w:r>
          </w:p>
        </w:tc>
        <w:tc>
          <w:tcPr>
            <w:tcW w:w="1932" w:type="dxa"/>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数量指标</w:t>
            </w:r>
          </w:p>
        </w:tc>
        <w:tc>
          <w:tcPr>
            <w:tcW w:w="2667" w:type="dxa"/>
            <w:gridSpan w:val="3"/>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按入库申报内容完成项目数量</w:t>
            </w:r>
          </w:p>
        </w:tc>
        <w:tc>
          <w:tcPr>
            <w:tcW w:w="2096" w:type="dxa"/>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Merge w:val="continue"/>
            <w:vAlign w:val="center"/>
          </w:tcPr>
          <w:p>
            <w:pPr>
              <w:widowControl/>
              <w:adjustRightInd w:val="0"/>
              <w:snapToGrid w:val="0"/>
              <w:spacing w:line="240" w:lineRule="auto"/>
              <w:jc w:val="left"/>
              <w:rPr>
                <w:rFonts w:hint="eastAsia" w:ascii="仿宋_GB2312" w:hAnsi="仿宋_GB2312" w:eastAsia="仿宋_GB2312" w:cs="仿宋_GB2312"/>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eastAsia" w:ascii="仿宋_GB2312" w:hAnsi="仿宋_GB2312" w:eastAsia="仿宋_GB2312" w:cs="仿宋_GB2312"/>
                <w:color w:val="auto"/>
                <w:kern w:val="0"/>
                <w:sz w:val="21"/>
                <w:szCs w:val="21"/>
                <w:highlight w:val="none"/>
              </w:rPr>
            </w:pPr>
          </w:p>
        </w:tc>
        <w:tc>
          <w:tcPr>
            <w:tcW w:w="1932" w:type="dxa"/>
            <w:vAlign w:val="center"/>
          </w:tcPr>
          <w:p>
            <w:pPr>
              <w:widowControl/>
              <w:adjustRightInd w:val="0"/>
              <w:snapToGrid w:val="0"/>
              <w:spacing w:line="240" w:lineRule="auto"/>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质量指标</w:t>
            </w:r>
          </w:p>
        </w:tc>
        <w:tc>
          <w:tcPr>
            <w:tcW w:w="2667" w:type="dxa"/>
            <w:gridSpan w:val="3"/>
            <w:vAlign w:val="center"/>
          </w:tcPr>
          <w:p>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strike w:val="0"/>
                <w:dstrike w:val="0"/>
                <w:color w:val="auto"/>
                <w:sz w:val="21"/>
                <w:szCs w:val="21"/>
                <w:highlight w:val="none"/>
                <w:shd w:val="clear" w:color="auto" w:fill="auto"/>
                <w:lang w:val="en-US" w:eastAsia="zh-CN"/>
              </w:rPr>
              <w:t>验收合格率</w:t>
            </w:r>
          </w:p>
        </w:tc>
        <w:tc>
          <w:tcPr>
            <w:tcW w:w="2096" w:type="dxa"/>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strike w:val="0"/>
                <w:dstrike w:val="0"/>
                <w:color w:val="auto"/>
                <w:kern w:val="0"/>
                <w:sz w:val="21"/>
                <w:szCs w:val="21"/>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时效指标</w:t>
            </w:r>
          </w:p>
        </w:tc>
        <w:tc>
          <w:tcPr>
            <w:tcW w:w="2667" w:type="dxa"/>
            <w:gridSpan w:val="3"/>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bidi="ar"/>
              </w:rPr>
              <w:t>资金</w:t>
            </w:r>
            <w:r>
              <w:rPr>
                <w:rFonts w:hint="default" w:ascii="Times New Roman" w:hAnsi="Times New Roman" w:cs="Times New Roman"/>
                <w:color w:val="auto"/>
                <w:kern w:val="0"/>
                <w:sz w:val="21"/>
                <w:szCs w:val="21"/>
                <w:highlight w:val="none"/>
                <w:lang w:bidi="ar"/>
              </w:rPr>
              <w:t>完成</w:t>
            </w:r>
            <w:r>
              <w:rPr>
                <w:rFonts w:hint="default" w:ascii="Times New Roman" w:hAnsi="Times New Roman" w:cs="Times New Roman"/>
                <w:color w:val="auto"/>
                <w:kern w:val="0"/>
                <w:sz w:val="21"/>
                <w:szCs w:val="21"/>
                <w:highlight w:val="none"/>
                <w:lang w:eastAsia="zh-CN" w:bidi="ar"/>
              </w:rPr>
              <w:t>支出</w:t>
            </w:r>
            <w:r>
              <w:rPr>
                <w:rFonts w:hint="default" w:ascii="Times New Roman" w:hAnsi="Times New Roman" w:cs="Times New Roman"/>
                <w:color w:val="auto"/>
                <w:kern w:val="0"/>
                <w:sz w:val="21"/>
                <w:szCs w:val="21"/>
                <w:highlight w:val="none"/>
                <w:lang w:bidi="ar"/>
              </w:rPr>
              <w:t>时间</w:t>
            </w:r>
          </w:p>
        </w:tc>
        <w:tc>
          <w:tcPr>
            <w:tcW w:w="2096" w:type="dxa"/>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bidi="ar"/>
              </w:rPr>
              <w:t>202</w:t>
            </w:r>
            <w:r>
              <w:rPr>
                <w:rFonts w:hint="eastAsia" w:ascii="Times New Roman" w:hAnsi="Times New Roman" w:cs="Times New Roman"/>
                <w:color w:val="auto"/>
                <w:kern w:val="0"/>
                <w:sz w:val="21"/>
                <w:szCs w:val="21"/>
                <w:highlight w:val="none"/>
                <w:lang w:val="en-US" w:eastAsia="zh-CN" w:bidi="ar"/>
              </w:rPr>
              <w:t>5</w:t>
            </w:r>
            <w:r>
              <w:rPr>
                <w:rFonts w:hint="default" w:ascii="Times New Roman" w:hAnsi="Times New Roman" w:cs="Times New Roman"/>
                <w:color w:val="auto"/>
                <w:kern w:val="0"/>
                <w:sz w:val="21"/>
                <w:szCs w:val="21"/>
                <w:highlight w:val="none"/>
                <w:lang w:bidi="ar"/>
              </w:rPr>
              <w:t>年</w:t>
            </w:r>
            <w:r>
              <w:rPr>
                <w:rFonts w:hint="default" w:ascii="Times New Roman" w:hAnsi="Times New Roman" w:cs="Times New Roman"/>
                <w:color w:val="auto"/>
                <w:kern w:val="0"/>
                <w:sz w:val="21"/>
                <w:szCs w:val="21"/>
                <w:highlight w:val="none"/>
                <w:lang w:val="en-US" w:eastAsia="zh-CN" w:bidi="ar"/>
              </w:rPr>
              <w:t>12</w:t>
            </w:r>
            <w:r>
              <w:rPr>
                <w:rFonts w:hint="default" w:ascii="Times New Roman" w:hAnsi="Times New Roman" w:cs="Times New Roman"/>
                <w:color w:val="auto"/>
                <w:kern w:val="0"/>
                <w:sz w:val="21"/>
                <w:szCs w:val="21"/>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成本指标</w:t>
            </w:r>
          </w:p>
        </w:tc>
        <w:tc>
          <w:tcPr>
            <w:tcW w:w="2667" w:type="dxa"/>
            <w:gridSpan w:val="3"/>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bidi="ar"/>
              </w:rPr>
              <w:t>项目总投资</w:t>
            </w:r>
          </w:p>
        </w:tc>
        <w:tc>
          <w:tcPr>
            <w:tcW w:w="2096" w:type="dxa"/>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35" w:type="dxa"/>
            <w:vMerge w:val="restart"/>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绩</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效</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标</w:t>
            </w:r>
          </w:p>
        </w:tc>
        <w:tc>
          <w:tcPr>
            <w:tcW w:w="936" w:type="dxa"/>
            <w:gridSpan w:val="2"/>
            <w:vMerge w:val="restart"/>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效</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标</w:t>
            </w: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经济效益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widowControl/>
              <w:adjustRightInd w:val="0"/>
              <w:snapToGrid w:val="0"/>
              <w:spacing w:line="240" w:lineRule="auto"/>
              <w:jc w:val="left"/>
              <w:rPr>
                <w:rFonts w:hint="default" w:ascii="Times New Roman" w:hAnsi="Times New Roman" w:eastAsia="宋体" w:cs="Times New Roman"/>
                <w:color w:val="auto"/>
                <w:kern w:val="0"/>
                <w:sz w:val="21"/>
                <w:szCs w:val="21"/>
                <w:highlight w:val="none"/>
                <w:lang w:val="en-US" w:eastAsia="zh-CN"/>
              </w:rPr>
            </w:pPr>
          </w:p>
        </w:tc>
        <w:tc>
          <w:tcPr>
            <w:tcW w:w="2096" w:type="dxa"/>
            <w:vAlign w:val="center"/>
          </w:tcPr>
          <w:p>
            <w:pPr>
              <w:widowControl/>
              <w:adjustRightInd w:val="0"/>
              <w:snapToGrid w:val="0"/>
              <w:spacing w:line="240" w:lineRule="auto"/>
              <w:jc w:val="left"/>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3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社会效益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群众获得感</w:t>
            </w:r>
          </w:p>
        </w:tc>
        <w:tc>
          <w:tcPr>
            <w:tcW w:w="2096" w:type="dxa"/>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3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生态效益</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水生态环境质量</w:t>
            </w:r>
          </w:p>
        </w:tc>
        <w:tc>
          <w:tcPr>
            <w:tcW w:w="2096" w:type="dxa"/>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3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可持续影响</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指标</w:t>
            </w:r>
          </w:p>
        </w:tc>
        <w:tc>
          <w:tcPr>
            <w:tcW w:w="2667" w:type="dxa"/>
            <w:gridSpan w:val="3"/>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工程项目运营</w:t>
            </w:r>
          </w:p>
        </w:tc>
        <w:tc>
          <w:tcPr>
            <w:tcW w:w="2096" w:type="dxa"/>
            <w:vAlign w:val="center"/>
          </w:tcPr>
          <w:p>
            <w:pPr>
              <w:widowControl/>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35" w:type="dxa"/>
            <w:vMerge w:val="continue"/>
            <w:vAlign w:val="center"/>
          </w:tcPr>
          <w:p>
            <w:pPr>
              <w:widowControl/>
              <w:adjustRightInd w:val="0"/>
              <w:snapToGrid w:val="0"/>
              <w:spacing w:line="240" w:lineRule="auto"/>
              <w:jc w:val="left"/>
              <w:rPr>
                <w:rFonts w:hint="default" w:ascii="Times New Roman" w:hAnsi="Times New Roman" w:cs="Times New Roman"/>
                <w:color w:val="auto"/>
                <w:kern w:val="0"/>
                <w:sz w:val="21"/>
                <w:szCs w:val="21"/>
                <w:highlight w:val="none"/>
              </w:rPr>
            </w:pPr>
          </w:p>
        </w:tc>
        <w:tc>
          <w:tcPr>
            <w:tcW w:w="936" w:type="dxa"/>
            <w:gridSpan w:val="2"/>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满</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意</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度</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指</w:t>
            </w:r>
          </w:p>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w:t>
            </w:r>
          </w:p>
        </w:tc>
        <w:tc>
          <w:tcPr>
            <w:tcW w:w="1932" w:type="dxa"/>
            <w:vAlign w:val="center"/>
          </w:tcPr>
          <w:p>
            <w:pPr>
              <w:widowControl/>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服务对象</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满意度指标</w:t>
            </w:r>
          </w:p>
        </w:tc>
        <w:tc>
          <w:tcPr>
            <w:tcW w:w="2667" w:type="dxa"/>
            <w:gridSpan w:val="3"/>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服务对象</w:t>
            </w:r>
            <w:r>
              <w:rPr>
                <w:rFonts w:hint="default" w:ascii="Times New Roman" w:hAnsi="Times New Roman" w:cs="Times New Roman"/>
                <w:color w:val="auto"/>
                <w:kern w:val="0"/>
                <w:sz w:val="21"/>
                <w:szCs w:val="21"/>
                <w:highlight w:val="none"/>
                <w:lang w:val="en-US" w:eastAsia="zh-CN"/>
              </w:rPr>
              <w:t>满意度</w:t>
            </w:r>
          </w:p>
        </w:tc>
        <w:tc>
          <w:tcPr>
            <w:tcW w:w="2096" w:type="dxa"/>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≥90%</w:t>
            </w:r>
          </w:p>
        </w:tc>
      </w:tr>
    </w:tbl>
    <w:p>
      <w:pPr>
        <w:rPr>
          <w:rFonts w:hint="default"/>
          <w:color w:val="auto"/>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360" w:lineRule="auto"/>
        <w:jc w:val="center"/>
        <w:outlineLvl w:val="0"/>
        <w:rPr>
          <w:rFonts w:hint="eastAsia" w:ascii="方正小标宋_GBK" w:hAnsi="Times New Roman" w:eastAsia="方正小标宋_GBK" w:cs="Times New Roman"/>
          <w:bCs/>
          <w:color w:val="auto"/>
          <w:sz w:val="38"/>
          <w:szCs w:val="38"/>
          <w:highlight w:val="none"/>
          <w:lang w:eastAsia="zh-CN"/>
        </w:rPr>
      </w:pPr>
      <w:r>
        <w:rPr>
          <w:rFonts w:hint="eastAsia" w:ascii="方正小标宋_GBK" w:eastAsia="方正小标宋_GBK" w:cs="Times New Roman"/>
          <w:bCs/>
          <w:color w:val="auto"/>
          <w:sz w:val="38"/>
          <w:szCs w:val="38"/>
          <w:highlight w:val="none"/>
          <w:lang w:eastAsia="zh-CN"/>
        </w:rPr>
        <w:t>预算项目绩效目标表</w:t>
      </w:r>
    </w:p>
    <w:tbl>
      <w:tblPr>
        <w:tblStyle w:val="13"/>
        <w:tblW w:w="8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53"/>
        <w:gridCol w:w="267"/>
        <w:gridCol w:w="1353"/>
        <w:gridCol w:w="1244"/>
        <w:gridCol w:w="1085"/>
        <w:gridCol w:w="437"/>
        <w:gridCol w:w="2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3"/>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项目名称</w:t>
            </w:r>
          </w:p>
        </w:tc>
        <w:tc>
          <w:tcPr>
            <w:tcW w:w="6711" w:type="dxa"/>
            <w:gridSpan w:val="5"/>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河源市连平县城生活垃圾无害化填埋场地下水详细调查评估项目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3"/>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所属专项</w:t>
            </w:r>
          </w:p>
        </w:tc>
        <w:tc>
          <w:tcPr>
            <w:tcW w:w="6711" w:type="dxa"/>
            <w:gridSpan w:val="5"/>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3"/>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中央主管部门</w:t>
            </w:r>
          </w:p>
        </w:tc>
        <w:tc>
          <w:tcPr>
            <w:tcW w:w="2597"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2"/>
                <w:szCs w:val="22"/>
                <w:highlight w:val="none"/>
                <w:lang w:val="en-US" w:eastAsia="zh-CN"/>
              </w:rPr>
            </w:pPr>
            <w:r>
              <w:rPr>
                <w:rFonts w:hint="default" w:ascii="Times New Roman" w:hAnsi="Times New Roman" w:eastAsia="楷体_GB2312" w:cs="Times New Roman"/>
                <w:color w:val="auto"/>
                <w:kern w:val="0"/>
                <w:sz w:val="22"/>
                <w:szCs w:val="22"/>
                <w:highlight w:val="none"/>
                <w:lang w:val="en-US" w:eastAsia="zh-CN"/>
              </w:rPr>
              <w:t>财政部、生态环境部</w:t>
            </w:r>
          </w:p>
        </w:tc>
        <w:tc>
          <w:tcPr>
            <w:tcW w:w="152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省级财政部门</w:t>
            </w:r>
          </w:p>
        </w:tc>
        <w:tc>
          <w:tcPr>
            <w:tcW w:w="2592"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2"/>
                <w:szCs w:val="22"/>
                <w:highlight w:val="none"/>
                <w:lang w:val="en-US" w:eastAsia="zh-CN"/>
              </w:rPr>
            </w:pPr>
            <w:r>
              <w:rPr>
                <w:rFonts w:hint="default" w:ascii="Times New Roman" w:hAnsi="Times New Roman" w:eastAsia="楷体_GB2312" w:cs="Times New Roman"/>
                <w:color w:val="auto"/>
                <w:kern w:val="0"/>
                <w:sz w:val="22"/>
                <w:szCs w:val="22"/>
                <w:highlight w:val="none"/>
                <w:lang w:val="en-US" w:eastAsia="zh-CN"/>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75" w:type="dxa"/>
            <w:gridSpan w:val="3"/>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省级主管部门</w:t>
            </w:r>
          </w:p>
        </w:tc>
        <w:tc>
          <w:tcPr>
            <w:tcW w:w="2597"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lang w:val="en-US" w:eastAsia="zh-CN"/>
              </w:rPr>
              <w:t>广东省生态环境厅</w:t>
            </w:r>
          </w:p>
        </w:tc>
        <w:tc>
          <w:tcPr>
            <w:tcW w:w="1522" w:type="dxa"/>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具体实施单位</w:t>
            </w:r>
          </w:p>
        </w:tc>
        <w:tc>
          <w:tcPr>
            <w:tcW w:w="2592" w:type="dxa"/>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连平县城市管理和综合执法局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3"/>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资金</w:t>
            </w:r>
            <w:r>
              <w:rPr>
                <w:rFonts w:hint="default" w:ascii="Times New Roman" w:hAnsi="Times New Roman" w:eastAsia="楷体_GB2312" w:cs="Times New Roman"/>
                <w:color w:val="auto"/>
                <w:kern w:val="0"/>
                <w:sz w:val="22"/>
                <w:szCs w:val="22"/>
                <w:highlight w:val="none"/>
                <w:lang w:val="en-US" w:eastAsia="zh-CN"/>
              </w:rPr>
              <w:t>需求</w:t>
            </w:r>
          </w:p>
        </w:tc>
        <w:tc>
          <w:tcPr>
            <w:tcW w:w="6711" w:type="dxa"/>
            <w:gridSpan w:val="5"/>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lang w:val="en-US" w:eastAsia="zh-CN"/>
              </w:rPr>
              <w:t>项目申请中央资金</w:t>
            </w:r>
            <w:r>
              <w:rPr>
                <w:rFonts w:hint="default" w:ascii="Times New Roman" w:hAnsi="Times New Roman" w:eastAsia="楷体_GB2312" w:cs="Times New Roman"/>
                <w:color w:val="auto"/>
                <w:sz w:val="22"/>
                <w:szCs w:val="22"/>
                <w:highlight w:val="none"/>
                <w:lang w:val="en-US" w:eastAsia="zh-CN"/>
              </w:rPr>
              <w:t>346.18</w:t>
            </w:r>
            <w:r>
              <w:rPr>
                <w:rFonts w:hint="default" w:ascii="Times New Roman" w:hAnsi="Times New Roman" w:eastAsia="楷体_GB2312" w:cs="Times New Roman"/>
                <w:color w:val="auto"/>
                <w:kern w:val="0"/>
                <w:sz w:val="22"/>
                <w:szCs w:val="22"/>
                <w:highlight w:val="none"/>
                <w:lang w:val="en-US" w:eastAsia="zh-CN"/>
              </w:rPr>
              <w:t>万元，本次下达资金</w:t>
            </w:r>
            <w:r>
              <w:rPr>
                <w:rFonts w:hint="default" w:ascii="Times New Roman" w:hAnsi="Times New Roman" w:eastAsia="楷体_GB2312" w:cs="Times New Roman"/>
                <w:color w:val="auto"/>
                <w:kern w:val="0"/>
                <w:sz w:val="22"/>
                <w:szCs w:val="22"/>
                <w:highlight w:val="none"/>
              </w:rPr>
              <w:t>345</w:t>
            </w:r>
            <w:r>
              <w:rPr>
                <w:rFonts w:hint="default" w:ascii="Times New Roman" w:hAnsi="Times New Roman" w:eastAsia="楷体_GB2312" w:cs="Times New Roman"/>
                <w:color w:val="auto"/>
                <w:kern w:val="0"/>
                <w:sz w:val="22"/>
                <w:szCs w:val="22"/>
                <w:highlight w:val="none"/>
                <w:lang w:val="en-US" w:eastAsia="zh-C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55" w:type="dxa"/>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实施内容</w:t>
            </w:r>
          </w:p>
        </w:tc>
        <w:tc>
          <w:tcPr>
            <w:tcW w:w="7631" w:type="dxa"/>
            <w:gridSpan w:val="7"/>
            <w:vAlign w:val="center"/>
          </w:tcPr>
          <w:p>
            <w:pPr>
              <w:widowControl/>
              <w:adjustRightInd w:val="0"/>
              <w:snapToGrid w:val="0"/>
              <w:rPr>
                <w:rFonts w:hint="default" w:ascii="Times New Roman" w:hAnsi="Times New Roman" w:eastAsia="楷体_GB2312" w:cs="Times New Roman"/>
                <w:color w:val="auto"/>
                <w:kern w:val="0"/>
                <w:sz w:val="22"/>
                <w:szCs w:val="22"/>
                <w:highlight w:val="none"/>
                <w:lang w:eastAsia="zh-CN"/>
              </w:rPr>
            </w:pPr>
            <w:r>
              <w:rPr>
                <w:rFonts w:hint="default" w:ascii="Times New Roman" w:hAnsi="Times New Roman" w:eastAsia="楷体_GB2312" w:cs="Times New Roman"/>
                <w:color w:val="auto"/>
                <w:kern w:val="0"/>
                <w:sz w:val="22"/>
                <w:szCs w:val="22"/>
                <w:highlight w:val="none"/>
                <w:lang w:eastAsia="zh-CN"/>
              </w:rPr>
              <w:t>支持</w:t>
            </w:r>
            <w:r>
              <w:rPr>
                <w:rFonts w:hint="default" w:ascii="Times New Roman" w:hAnsi="Times New Roman" w:eastAsia="楷体_GB2312" w:cs="Times New Roman"/>
                <w:color w:val="auto"/>
                <w:kern w:val="0"/>
                <w:sz w:val="22"/>
                <w:szCs w:val="22"/>
                <w:highlight w:val="none"/>
              </w:rPr>
              <w:t>河源市连平县城生活垃圾无害化填埋场地下水详细调查评估项目</w:t>
            </w:r>
            <w:r>
              <w:rPr>
                <w:rFonts w:hint="default" w:ascii="Times New Roman" w:hAnsi="Times New Roman" w:eastAsia="楷体_GB2312" w:cs="Times New Roman"/>
                <w:color w:val="auto"/>
                <w:kern w:val="0"/>
                <w:sz w:val="22"/>
                <w:szCs w:val="22"/>
                <w:highlight w:val="none"/>
                <w:lang w:eastAsia="zh-CN"/>
              </w:rPr>
              <w:t>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55" w:type="dxa"/>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总</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体</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目</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标</w:t>
            </w:r>
          </w:p>
        </w:tc>
        <w:tc>
          <w:tcPr>
            <w:tcW w:w="7631" w:type="dxa"/>
            <w:gridSpan w:val="7"/>
            <w:vAlign w:val="center"/>
          </w:tcPr>
          <w:p>
            <w:pPr>
              <w:widowControl/>
              <w:adjustRightInd w:val="0"/>
              <w:snapToGrid w:val="0"/>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根据河源市连平县城生活垃圾无害化填埋场地下水环境状况初步调查结果，系统开展地下水环境状况详细调查评估工作，通过地下水质量评价、污染模拟预测评估、地下水污染健康风险评估等工作，识别垃圾填埋场地下水污染程度、污染范围、污染趋势，并基于区域地下水环境质量目标，研究制定地下水污染管控对策并形成污染管控方案，为垃圾填埋场后续修复治理或管控工作提供有效支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5" w:type="dxa"/>
            <w:vMerge w:val="restart"/>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绩</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效</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指</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标</w:t>
            </w:r>
          </w:p>
        </w:tc>
        <w:tc>
          <w:tcPr>
            <w:tcW w:w="653" w:type="dxa"/>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一级</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指标</w:t>
            </w: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二级指标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三级指标</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restart"/>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产</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出</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指</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标</w:t>
            </w:r>
          </w:p>
        </w:tc>
        <w:tc>
          <w:tcPr>
            <w:tcW w:w="1620" w:type="dxa"/>
            <w:gridSpan w:val="2"/>
            <w:vMerge w:val="restart"/>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数量指标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技术方案</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河源市连平县城生活垃圾无害化填埋场地下水详细调查</w:t>
            </w:r>
            <w:r>
              <w:rPr>
                <w:rFonts w:hint="default" w:ascii="Times New Roman" w:hAnsi="Times New Roman" w:eastAsia="楷体_GB2312" w:cs="Times New Roman"/>
                <w:color w:val="auto"/>
                <w:sz w:val="22"/>
                <w:szCs w:val="22"/>
                <w:highlight w:val="none"/>
                <w:lang w:eastAsia="zh-CN"/>
              </w:rPr>
              <w:t>技术方案，</w:t>
            </w:r>
            <w:r>
              <w:rPr>
                <w:rFonts w:hint="default" w:ascii="Times New Roman" w:hAnsi="Times New Roman" w:eastAsia="楷体_GB2312" w:cs="Times New Roman"/>
                <w:color w:val="auto"/>
                <w:sz w:val="22"/>
                <w:szCs w:val="22"/>
                <w:highlight w:val="none"/>
              </w:rPr>
              <w:t>1 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调查评估报告</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河源市连平县城生活垃圾无害化填埋场地下水环境状况详细</w:t>
            </w:r>
            <w:r>
              <w:rPr>
                <w:rFonts w:hint="default" w:ascii="Times New Roman" w:hAnsi="Times New Roman" w:eastAsia="楷体_GB2312" w:cs="Times New Roman"/>
                <w:color w:val="auto"/>
                <w:sz w:val="22"/>
                <w:szCs w:val="22"/>
                <w:highlight w:val="none"/>
                <w:lang w:eastAsia="zh-CN"/>
              </w:rPr>
              <w:t>调查评估报告，</w:t>
            </w:r>
            <w:r>
              <w:rPr>
                <w:rFonts w:hint="default" w:ascii="Times New Roman" w:hAnsi="Times New Roman" w:eastAsia="楷体_GB2312" w:cs="Times New Roman"/>
                <w:color w:val="auto"/>
                <w:sz w:val="22"/>
                <w:szCs w:val="22"/>
                <w:highlight w:val="none"/>
              </w:rPr>
              <w:t>1 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风险管控方案</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河源市连平县城生活垃圾无害化填埋场风险管控方案</w:t>
            </w:r>
            <w:r>
              <w:rPr>
                <w:rFonts w:hint="default" w:ascii="Times New Roman" w:hAnsi="Times New Roman" w:eastAsia="楷体_GB2312" w:cs="Times New Roman"/>
                <w:color w:val="auto"/>
                <w:sz w:val="22"/>
                <w:szCs w:val="22"/>
                <w:highlight w:val="none"/>
                <w:lang w:eastAsia="zh-CN"/>
              </w:rPr>
              <w:t>，</w:t>
            </w:r>
            <w:r>
              <w:rPr>
                <w:rFonts w:hint="default" w:ascii="Times New Roman" w:hAnsi="Times New Roman" w:eastAsia="楷体_GB2312" w:cs="Times New Roman"/>
                <w:color w:val="auto"/>
                <w:sz w:val="22"/>
                <w:szCs w:val="22"/>
                <w:highlight w:val="none"/>
              </w:rPr>
              <w:t>1 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lang w:eastAsia="zh-CN"/>
              </w:rPr>
            </w:pPr>
            <w:r>
              <w:rPr>
                <w:rFonts w:hint="default" w:ascii="Times New Roman" w:hAnsi="Times New Roman" w:eastAsia="楷体_GB2312" w:cs="Times New Roman"/>
                <w:color w:val="auto"/>
                <w:sz w:val="22"/>
                <w:szCs w:val="22"/>
                <w:highlight w:val="none"/>
              </w:rPr>
              <w:t>新建监测井</w:t>
            </w:r>
            <w:r>
              <w:rPr>
                <w:rFonts w:hint="default" w:ascii="Times New Roman" w:hAnsi="Times New Roman" w:eastAsia="楷体_GB2312" w:cs="Times New Roman"/>
                <w:color w:val="auto"/>
                <w:sz w:val="22"/>
                <w:szCs w:val="22"/>
                <w:highlight w:val="none"/>
                <w:lang w:eastAsia="zh-CN"/>
              </w:rPr>
              <w:t>数量</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w:t>
            </w:r>
            <w:r>
              <w:rPr>
                <w:rFonts w:hint="default" w:ascii="Times New Roman" w:hAnsi="Times New Roman" w:eastAsia="楷体_GB2312" w:cs="Times New Roman"/>
                <w:color w:val="auto"/>
                <w:sz w:val="22"/>
                <w:szCs w:val="22"/>
                <w:highlight w:val="none"/>
                <w:lang w:val="en-US" w:eastAsia="zh-CN"/>
              </w:rPr>
              <w:t>42</w:t>
            </w:r>
            <w:r>
              <w:rPr>
                <w:rFonts w:hint="default" w:ascii="Times New Roman" w:hAnsi="Times New Roman" w:eastAsia="楷体_GB2312" w:cs="Times New Roman"/>
                <w:color w:val="auto"/>
                <w:sz w:val="22"/>
                <w:szCs w:val="22"/>
                <w:highlight w:val="none"/>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lang w:eastAsia="zh-CN"/>
              </w:rPr>
            </w:pPr>
            <w:r>
              <w:rPr>
                <w:rFonts w:hint="default" w:ascii="Times New Roman" w:hAnsi="Times New Roman" w:eastAsia="楷体_GB2312" w:cs="Times New Roman"/>
                <w:color w:val="auto"/>
                <w:kern w:val="0"/>
                <w:sz w:val="22"/>
                <w:szCs w:val="22"/>
                <w:highlight w:val="none"/>
                <w:lang w:eastAsia="zh-CN"/>
              </w:rPr>
              <w:t>水文地质调查面积</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区域1：2000水文地质补充调查</w:t>
            </w:r>
            <w:r>
              <w:rPr>
                <w:rFonts w:hint="default" w:ascii="Times New Roman" w:hAnsi="Times New Roman" w:eastAsia="楷体_GB2312" w:cs="Times New Roman"/>
                <w:color w:val="auto"/>
                <w:sz w:val="22"/>
                <w:szCs w:val="22"/>
                <w:highlight w:val="none"/>
                <w:lang w:val="en-US" w:eastAsia="zh-CN"/>
              </w:rPr>
              <w:t>面积</w:t>
            </w:r>
            <w:r>
              <w:rPr>
                <w:rFonts w:hint="default" w:ascii="Times New Roman" w:hAnsi="Times New Roman" w:eastAsia="楷体_GB2312" w:cs="Times New Roman"/>
                <w:color w:val="auto"/>
                <w:sz w:val="22"/>
                <w:szCs w:val="22"/>
                <w:highlight w:val="none"/>
              </w:rPr>
              <w:t>≥</w:t>
            </w:r>
            <w:r>
              <w:rPr>
                <w:rFonts w:hint="default" w:ascii="Times New Roman" w:hAnsi="Times New Roman" w:eastAsia="楷体_GB2312" w:cs="Times New Roman"/>
                <w:snapToGrid/>
                <w:color w:val="auto"/>
                <w:kern w:val="0"/>
                <w:sz w:val="22"/>
                <w:szCs w:val="22"/>
                <w:highlight w:val="none"/>
                <w:lang w:val="en-US" w:eastAsia="zh-CN" w:bidi="ar"/>
              </w:rPr>
              <w:t>0.837km</w:t>
            </w:r>
            <w:r>
              <w:rPr>
                <w:rFonts w:hint="default" w:ascii="Times New Roman" w:hAnsi="Times New Roman" w:eastAsia="楷体_GB2312" w:cs="Times New Roman"/>
                <w:snapToGrid/>
                <w:color w:val="auto"/>
                <w:kern w:val="0"/>
                <w:sz w:val="22"/>
                <w:szCs w:val="22"/>
                <w:highlight w:val="none"/>
                <w:vertAlign w:val="superscript"/>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钻探进尺</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w:t>
            </w:r>
            <w:r>
              <w:rPr>
                <w:rFonts w:hint="default" w:ascii="Times New Roman" w:hAnsi="Times New Roman" w:eastAsia="楷体_GB2312" w:cs="Times New Roman"/>
                <w:color w:val="auto"/>
                <w:sz w:val="22"/>
                <w:szCs w:val="22"/>
                <w:highlight w:val="none"/>
                <w:lang w:val="en-US" w:eastAsia="zh-CN"/>
              </w:rPr>
              <w:t>1260m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pStyle w:val="21"/>
              <w:widowControl/>
              <w:adjustRightInd w:val="0"/>
              <w:snapToGrid w:val="0"/>
              <w:jc w:val="center"/>
              <w:rPr>
                <w:rFonts w:hint="default" w:ascii="Times New Roman" w:hAnsi="Times New Roman" w:eastAsia="楷体_GB2312" w:cs="Times New Roman"/>
                <w:color w:val="auto"/>
                <w:kern w:val="2"/>
                <w:sz w:val="22"/>
                <w:szCs w:val="22"/>
                <w:highlight w:val="none"/>
              </w:rPr>
            </w:pPr>
            <w:r>
              <w:rPr>
                <w:rFonts w:hint="default" w:ascii="Times New Roman" w:hAnsi="Times New Roman" w:eastAsia="楷体_GB2312" w:cs="Times New Roman"/>
                <w:color w:val="auto"/>
                <w:sz w:val="22"/>
                <w:szCs w:val="22"/>
                <w:highlight w:val="none"/>
              </w:rPr>
              <w:t>地下水样品</w:t>
            </w:r>
            <w:r>
              <w:rPr>
                <w:rFonts w:hint="default" w:ascii="Times New Roman" w:hAnsi="Times New Roman" w:eastAsia="楷体_GB2312" w:cs="Times New Roman"/>
                <w:color w:val="auto"/>
                <w:sz w:val="22"/>
                <w:szCs w:val="22"/>
                <w:highlight w:val="none"/>
                <w:lang w:eastAsia="zh-CN"/>
              </w:rPr>
              <w:t>检测</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w:t>
            </w:r>
            <w:r>
              <w:rPr>
                <w:rFonts w:hint="default" w:ascii="Times New Roman" w:hAnsi="Times New Roman" w:eastAsia="楷体_GB2312" w:cs="Times New Roman"/>
                <w:snapToGrid/>
                <w:color w:val="auto"/>
                <w:kern w:val="0"/>
                <w:sz w:val="22"/>
                <w:szCs w:val="22"/>
                <w:highlight w:val="none"/>
                <w:lang w:val="en-US" w:eastAsia="zh-CN" w:bidi="ar"/>
              </w:rPr>
              <w:t>118件</w:t>
            </w:r>
            <w:r>
              <w:rPr>
                <w:rFonts w:hint="default" w:ascii="Times New Roman" w:hAnsi="Times New Roman" w:eastAsia="楷体_GB2312" w:cs="Times New Roman"/>
                <w:color w:val="auto"/>
                <w:sz w:val="22"/>
                <w:szCs w:val="22"/>
                <w:highlight w:val="none"/>
              </w:rPr>
              <w:t>（含10%平行样）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pStyle w:val="11"/>
              <w:widowControl w:val="0"/>
              <w:adjustRightInd w:val="0"/>
              <w:snapToGrid w:val="0"/>
              <w:jc w:val="center"/>
              <w:rPr>
                <w:rFonts w:hint="default" w:ascii="Times New Roman" w:hAnsi="Times New Roman" w:eastAsia="楷体_GB2312" w:cs="Times New Roman"/>
                <w:color w:val="auto"/>
                <w:kern w:val="2"/>
                <w:sz w:val="22"/>
                <w:szCs w:val="22"/>
                <w:highlight w:val="none"/>
              </w:rPr>
            </w:pPr>
            <w:r>
              <w:rPr>
                <w:rFonts w:hint="default" w:ascii="Times New Roman" w:hAnsi="Times New Roman" w:eastAsia="楷体_GB2312" w:cs="Times New Roman"/>
                <w:snapToGrid/>
                <w:color w:val="auto"/>
                <w:kern w:val="2"/>
                <w:sz w:val="22"/>
                <w:szCs w:val="22"/>
                <w:highlight w:val="none"/>
                <w:lang w:val="en-US" w:eastAsia="zh-CN" w:bidi="ar-SA"/>
              </w:rPr>
              <w:t>地表水样品</w:t>
            </w:r>
            <w:r>
              <w:rPr>
                <w:rFonts w:hint="default" w:ascii="Times New Roman" w:hAnsi="Times New Roman" w:eastAsia="楷体_GB2312" w:cs="Times New Roman"/>
                <w:color w:val="auto"/>
                <w:sz w:val="22"/>
                <w:szCs w:val="22"/>
                <w:highlight w:val="none"/>
                <w:lang w:eastAsia="zh-CN"/>
              </w:rPr>
              <w:t>检测</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w:t>
            </w:r>
            <w:r>
              <w:rPr>
                <w:rFonts w:hint="default" w:ascii="Times New Roman" w:hAnsi="Times New Roman" w:eastAsia="楷体_GB2312" w:cs="Times New Roman"/>
                <w:color w:val="auto"/>
                <w:sz w:val="22"/>
                <w:szCs w:val="22"/>
                <w:highlight w:val="none"/>
                <w:lang w:val="en-US" w:eastAsia="zh-CN"/>
              </w:rPr>
              <w:t>16件</w:t>
            </w:r>
            <w:r>
              <w:rPr>
                <w:rFonts w:hint="default" w:ascii="Times New Roman" w:hAnsi="Times New Roman" w:eastAsia="楷体_GB2312" w:cs="Times New Roman"/>
                <w:snapToGrid/>
                <w:color w:val="auto"/>
                <w:kern w:val="2"/>
                <w:sz w:val="22"/>
                <w:szCs w:val="22"/>
                <w:highlight w:val="none"/>
                <w:lang w:val="en-US" w:eastAsia="zh-CN" w:bidi="ar-SA"/>
              </w:rPr>
              <w:t>（含10%平行样）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2329" w:type="dxa"/>
            <w:gridSpan w:val="2"/>
            <w:vAlign w:val="center"/>
          </w:tcPr>
          <w:p>
            <w:pPr>
              <w:pStyle w:val="11"/>
              <w:widowControl w:val="0"/>
              <w:adjustRightInd w:val="0"/>
              <w:snapToGrid w:val="0"/>
              <w:jc w:val="center"/>
              <w:rPr>
                <w:rFonts w:hint="default" w:ascii="Times New Roman" w:hAnsi="Times New Roman" w:eastAsia="楷体_GB2312" w:cs="Times New Roman"/>
                <w:color w:val="auto"/>
                <w:kern w:val="2"/>
                <w:sz w:val="22"/>
                <w:szCs w:val="22"/>
                <w:highlight w:val="none"/>
              </w:rPr>
            </w:pPr>
            <w:r>
              <w:rPr>
                <w:rFonts w:hint="default" w:ascii="Times New Roman" w:hAnsi="Times New Roman" w:eastAsia="楷体_GB2312" w:cs="Times New Roman"/>
                <w:snapToGrid/>
                <w:color w:val="auto"/>
                <w:kern w:val="2"/>
                <w:sz w:val="22"/>
                <w:szCs w:val="22"/>
                <w:highlight w:val="none"/>
                <w:lang w:val="en-US" w:eastAsia="zh-CN" w:bidi="ar-SA"/>
              </w:rPr>
              <w:t>渗滤液样品</w:t>
            </w:r>
            <w:r>
              <w:rPr>
                <w:rFonts w:hint="default" w:ascii="Times New Roman" w:hAnsi="Times New Roman" w:eastAsia="楷体_GB2312" w:cs="Times New Roman"/>
                <w:color w:val="auto"/>
                <w:sz w:val="22"/>
                <w:szCs w:val="22"/>
                <w:highlight w:val="none"/>
                <w:lang w:eastAsia="zh-CN"/>
              </w:rPr>
              <w:t>检测</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w:t>
            </w:r>
            <w:r>
              <w:rPr>
                <w:rFonts w:hint="default" w:ascii="Times New Roman" w:hAnsi="Times New Roman" w:eastAsia="楷体_GB2312" w:cs="Times New Roman"/>
                <w:color w:val="auto"/>
                <w:sz w:val="22"/>
                <w:szCs w:val="22"/>
                <w:highlight w:val="none"/>
                <w:lang w:val="en-US" w:eastAsia="zh-CN"/>
              </w:rPr>
              <w:t>6件</w:t>
            </w:r>
            <w:r>
              <w:rPr>
                <w:rFonts w:hint="default" w:ascii="Times New Roman" w:hAnsi="Times New Roman" w:eastAsia="楷体_GB2312" w:cs="Times New Roman"/>
                <w:snapToGrid/>
                <w:color w:val="auto"/>
                <w:kern w:val="2"/>
                <w:sz w:val="22"/>
                <w:szCs w:val="22"/>
                <w:highlight w:val="none"/>
                <w:lang w:val="en-US" w:eastAsia="zh-CN" w:bidi="ar-SA"/>
              </w:rPr>
              <w:t>（含10%平行样）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质量指标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项目验收</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通过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时效指标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lang w:eastAsia="zh-CN"/>
              </w:rPr>
              <w:t>项目计划</w:t>
            </w:r>
            <w:r>
              <w:rPr>
                <w:rFonts w:hint="default" w:ascii="Times New Roman" w:hAnsi="Times New Roman" w:eastAsia="楷体_GB2312" w:cs="Times New Roman"/>
                <w:color w:val="auto"/>
                <w:sz w:val="22"/>
                <w:szCs w:val="22"/>
                <w:highlight w:val="none"/>
              </w:rPr>
              <w:t>实施周期</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成本指标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lang w:val="en-US" w:eastAsia="zh-CN"/>
              </w:rPr>
            </w:pPr>
            <w:r>
              <w:rPr>
                <w:rFonts w:hint="default" w:ascii="Times New Roman" w:hAnsi="Times New Roman" w:eastAsia="楷体_GB2312" w:cs="Times New Roman"/>
                <w:color w:val="auto"/>
                <w:kern w:val="0"/>
                <w:sz w:val="22"/>
                <w:szCs w:val="22"/>
                <w:highlight w:val="none"/>
                <w:lang w:val="en-US" w:eastAsia="zh-CN"/>
              </w:rPr>
              <w:t>/</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restart"/>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绩</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效</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指</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标</w:t>
            </w:r>
          </w:p>
        </w:tc>
        <w:tc>
          <w:tcPr>
            <w:tcW w:w="653" w:type="dxa"/>
            <w:vMerge w:val="restart"/>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效</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益</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指</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标</w:t>
            </w: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经济效益指标</w:t>
            </w:r>
          </w:p>
        </w:tc>
        <w:tc>
          <w:tcPr>
            <w:tcW w:w="2329" w:type="dxa"/>
            <w:gridSpan w:val="2"/>
            <w:vAlign w:val="center"/>
          </w:tcPr>
          <w:p>
            <w:pPr>
              <w:widowControl/>
              <w:spacing w:line="240" w:lineRule="atLeast"/>
              <w:jc w:val="center"/>
              <w:rPr>
                <w:rFonts w:hint="default" w:ascii="Times New Roman" w:hAnsi="Times New Roman" w:eastAsia="楷体_GB2312" w:cs="Times New Roman"/>
                <w:color w:val="auto"/>
                <w:kern w:val="0"/>
                <w:sz w:val="22"/>
                <w:szCs w:val="22"/>
                <w:highlight w:val="none"/>
                <w:lang w:val="en-US" w:eastAsia="zh-CN"/>
              </w:rPr>
            </w:pPr>
            <w:r>
              <w:rPr>
                <w:rFonts w:hint="default" w:ascii="Times New Roman" w:hAnsi="Times New Roman" w:eastAsia="楷体_GB2312" w:cs="Times New Roman"/>
                <w:color w:val="auto"/>
                <w:kern w:val="0"/>
                <w:sz w:val="22"/>
                <w:szCs w:val="22"/>
                <w:highlight w:val="none"/>
                <w:lang w:val="en-US" w:eastAsia="zh-CN"/>
              </w:rPr>
              <w:t>/</w:t>
            </w:r>
          </w:p>
        </w:tc>
        <w:tc>
          <w:tcPr>
            <w:tcW w:w="3029" w:type="dxa"/>
            <w:gridSpan w:val="2"/>
            <w:vAlign w:val="center"/>
          </w:tcPr>
          <w:p>
            <w:pPr>
              <w:widowControl/>
              <w:spacing w:line="240" w:lineRule="atLeast"/>
              <w:jc w:val="center"/>
              <w:rPr>
                <w:rFonts w:hint="default" w:ascii="Times New Roman" w:hAnsi="Times New Roman" w:eastAsia="楷体_GB2312" w:cs="Times New Roman"/>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社会效益指标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lang w:val="en-US" w:eastAsia="zh-CN"/>
              </w:rPr>
            </w:pPr>
            <w:r>
              <w:rPr>
                <w:rFonts w:hint="default" w:ascii="Times New Roman" w:hAnsi="Times New Roman" w:eastAsia="楷体_GB2312" w:cs="Times New Roman"/>
                <w:color w:val="auto"/>
                <w:kern w:val="0"/>
                <w:sz w:val="22"/>
                <w:szCs w:val="22"/>
                <w:highlight w:val="none"/>
                <w:lang w:val="en-US" w:eastAsia="zh-CN"/>
              </w:rPr>
              <w:t>/</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生态效益指标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2"/>
                <w:sz w:val="22"/>
                <w:szCs w:val="22"/>
                <w:highlight w:val="none"/>
              </w:rPr>
            </w:pPr>
            <w:r>
              <w:rPr>
                <w:rFonts w:hint="default" w:ascii="Times New Roman" w:hAnsi="Times New Roman" w:eastAsia="楷体_GB2312" w:cs="Times New Roman"/>
                <w:color w:val="auto"/>
                <w:sz w:val="22"/>
                <w:szCs w:val="22"/>
                <w:highlight w:val="none"/>
              </w:rPr>
              <w:t>落实《广东省土壤与地下水污染防治“十四五”规划》</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2"/>
                <w:sz w:val="22"/>
                <w:szCs w:val="22"/>
                <w:highlight w:val="none"/>
              </w:rPr>
            </w:pPr>
            <w:r>
              <w:rPr>
                <w:rFonts w:hint="default" w:ascii="Times New Roman" w:hAnsi="Times New Roman" w:eastAsia="楷体_GB2312" w:cs="Times New Roman"/>
                <w:color w:val="auto"/>
                <w:sz w:val="22"/>
                <w:szCs w:val="22"/>
                <w:highlight w:val="none"/>
              </w:rPr>
              <w:t>提供支撑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可持续影响</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2"/>
                <w:sz w:val="22"/>
                <w:szCs w:val="22"/>
                <w:highlight w:val="none"/>
              </w:rPr>
            </w:pPr>
            <w:r>
              <w:rPr>
                <w:rFonts w:hint="default" w:ascii="Times New Roman" w:hAnsi="Times New Roman" w:eastAsia="楷体_GB2312" w:cs="Times New Roman"/>
                <w:color w:val="auto"/>
                <w:sz w:val="22"/>
                <w:szCs w:val="22"/>
                <w:highlight w:val="none"/>
              </w:rPr>
              <w:t>地下水重点污染源监管能力</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2"/>
                <w:sz w:val="22"/>
                <w:szCs w:val="22"/>
                <w:highlight w:val="none"/>
              </w:rPr>
            </w:pPr>
            <w:r>
              <w:rPr>
                <w:rFonts w:hint="default" w:ascii="Times New Roman" w:hAnsi="Times New Roman" w:eastAsia="楷体_GB2312" w:cs="Times New Roman"/>
                <w:color w:val="auto"/>
                <w:sz w:val="22"/>
                <w:szCs w:val="22"/>
                <w:highlight w:val="none"/>
              </w:rPr>
              <w:t>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vAlign w:val="center"/>
          </w:tcPr>
          <w:p>
            <w:pPr>
              <w:widowControl/>
              <w:adjustRightInd w:val="0"/>
              <w:snapToGrid w:val="0"/>
              <w:jc w:val="left"/>
              <w:rPr>
                <w:rFonts w:hint="default" w:ascii="Times New Roman" w:hAnsi="Times New Roman" w:eastAsia="楷体_GB2312" w:cs="Times New Roman"/>
                <w:color w:val="auto"/>
                <w:kern w:val="0"/>
                <w:sz w:val="22"/>
                <w:szCs w:val="22"/>
                <w:highlight w:val="none"/>
              </w:rPr>
            </w:pPr>
          </w:p>
        </w:tc>
        <w:tc>
          <w:tcPr>
            <w:tcW w:w="653" w:type="dxa"/>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满</w:t>
            </w:r>
          </w:p>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意</w:t>
            </w:r>
          </w:p>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度</w:t>
            </w:r>
          </w:p>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指</w:t>
            </w:r>
          </w:p>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标</w:t>
            </w:r>
          </w:p>
        </w:tc>
        <w:tc>
          <w:tcPr>
            <w:tcW w:w="1620"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kern w:val="0"/>
                <w:sz w:val="22"/>
                <w:szCs w:val="22"/>
                <w:highlight w:val="none"/>
              </w:rPr>
              <w:t>服务对象</w:t>
            </w:r>
            <w:r>
              <w:rPr>
                <w:rFonts w:hint="default" w:ascii="Times New Roman" w:hAnsi="Times New Roman" w:eastAsia="楷体_GB2312" w:cs="Times New Roman"/>
                <w:color w:val="auto"/>
                <w:kern w:val="0"/>
                <w:sz w:val="22"/>
                <w:szCs w:val="22"/>
                <w:highlight w:val="none"/>
              </w:rPr>
              <w:br w:type="textWrapping"/>
            </w:r>
            <w:r>
              <w:rPr>
                <w:rFonts w:hint="default" w:ascii="Times New Roman" w:hAnsi="Times New Roman" w:eastAsia="楷体_GB2312" w:cs="Times New Roman"/>
                <w:color w:val="auto"/>
                <w:kern w:val="0"/>
                <w:sz w:val="22"/>
                <w:szCs w:val="22"/>
                <w:highlight w:val="none"/>
              </w:rPr>
              <w:t>满意度指标</w:t>
            </w:r>
          </w:p>
        </w:tc>
        <w:tc>
          <w:tcPr>
            <w:tcW w:w="23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管理部门满意度</w:t>
            </w:r>
          </w:p>
        </w:tc>
        <w:tc>
          <w:tcPr>
            <w:tcW w:w="3029" w:type="dxa"/>
            <w:gridSpan w:val="2"/>
            <w:vAlign w:val="center"/>
          </w:tcPr>
          <w:p>
            <w:pPr>
              <w:widowControl/>
              <w:adjustRightInd w:val="0"/>
              <w:snapToGrid w:val="0"/>
              <w:jc w:val="center"/>
              <w:rPr>
                <w:rFonts w:hint="default" w:ascii="Times New Roman" w:hAnsi="Times New Roman" w:eastAsia="楷体_GB2312" w:cs="Times New Roman"/>
                <w:color w:val="auto"/>
                <w:kern w:val="0"/>
                <w:sz w:val="22"/>
                <w:szCs w:val="22"/>
                <w:highlight w:val="none"/>
              </w:rPr>
            </w:pPr>
            <w:r>
              <w:rPr>
                <w:rFonts w:hint="default" w:ascii="Times New Roman" w:hAnsi="Times New Roman" w:eastAsia="楷体_GB2312" w:cs="Times New Roman"/>
                <w:color w:val="auto"/>
                <w:sz w:val="22"/>
                <w:szCs w:val="22"/>
                <w:highlight w:val="none"/>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丰顺县黄金镇韩江流域水质巩固提升工程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丰顺县黄金镇人民政府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申请中央资金4650万元，本次下达中央资金300万元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支持丰顺县黄金镇韩江流域水质巩固提升工程建设。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推进丰顺县黄金镇韩江流域水质巩固提升工程，促进韩江赤凤</w:t>
            </w:r>
            <w:r>
              <w:rPr>
                <w:rFonts w:hint="default" w:ascii="Times New Roman" w:hAnsi="Times New Roman" w:eastAsia="楷体_GB2312" w:cs="Times New Roman"/>
                <w:i w:val="0"/>
                <w:iCs w:val="0"/>
                <w:color w:val="auto"/>
                <w:w w:val="100"/>
                <w:kern w:val="0"/>
                <w:sz w:val="24"/>
                <w:szCs w:val="24"/>
                <w:highlight w:val="none"/>
                <w:u w:val="none"/>
                <w:lang w:val="en-US" w:eastAsia="zh-CN" w:bidi="ar"/>
              </w:rPr>
              <w:t>国控断面水质考核达标及国家重要生态功能区水污染防治，提高流域水生态环境质量</w:t>
            </w:r>
            <w:r>
              <w:rPr>
                <w:rFonts w:hint="default" w:ascii="Times New Roman" w:hAnsi="Times New Roman" w:eastAsia="楷体_GB2312" w:cs="Times New Roman"/>
                <w:color w:val="auto"/>
                <w:kern w:val="0"/>
                <w:sz w:val="24"/>
                <w:szCs w:val="24"/>
                <w:highlight w:val="none"/>
                <w:lang w:val="en-US" w:eastAsia="zh-CN"/>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1265" w:type="pct"/>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工程项目运营</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pStyle w:val="4"/>
        <w:rPr>
          <w:rFonts w:hint="default"/>
          <w:color w:val="auto"/>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国家重点生态功能区大埔县梅潭河流域湖寮镇黎家坪片区污水管网完善工程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大埔县城市管理和综合执法局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申请中央资金</w:t>
            </w:r>
            <w:r>
              <w:rPr>
                <w:rFonts w:hint="default" w:ascii="Times New Roman" w:hAnsi="Times New Roman" w:eastAsia="楷体_GB2312" w:cs="Times New Roman"/>
                <w:color w:val="auto"/>
                <w:kern w:val="0"/>
                <w:sz w:val="24"/>
                <w:szCs w:val="24"/>
                <w:highlight w:val="none"/>
              </w:rPr>
              <w:t>3293.26</w:t>
            </w:r>
            <w:r>
              <w:rPr>
                <w:rFonts w:hint="default" w:ascii="Times New Roman" w:hAnsi="Times New Roman" w:eastAsia="楷体_GB2312" w:cs="Times New Roman"/>
                <w:color w:val="auto"/>
                <w:kern w:val="0"/>
                <w:sz w:val="24"/>
                <w:szCs w:val="24"/>
                <w:highlight w:val="none"/>
                <w:lang w:val="en-US" w:eastAsia="zh-CN"/>
              </w:rPr>
              <w:t>万元，本次下达中央资金2500万元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w:t>
            </w:r>
            <w:r>
              <w:rPr>
                <w:rFonts w:hint="default" w:ascii="Times New Roman" w:hAnsi="Times New Roman" w:eastAsia="楷体_GB2312" w:cs="Times New Roman"/>
                <w:color w:val="auto"/>
                <w:kern w:val="0"/>
                <w:sz w:val="24"/>
                <w:szCs w:val="24"/>
                <w:highlight w:val="none"/>
              </w:rPr>
              <w:t>国家重点生态功能区大埔县梅潭河流域湖寮镇黎家坪片区污水管网完善工程</w:t>
            </w:r>
            <w:r>
              <w:rPr>
                <w:rFonts w:hint="default" w:ascii="Times New Roman" w:hAnsi="Times New Roman" w:eastAsia="楷体_GB2312" w:cs="Times New Roman"/>
                <w:color w:val="auto"/>
                <w:kern w:val="0"/>
                <w:sz w:val="24"/>
                <w:szCs w:val="24"/>
                <w:highlight w:val="none"/>
                <w:lang w:val="en-US" w:eastAsia="zh-CN"/>
              </w:rPr>
              <w:t>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推进</w:t>
            </w:r>
            <w:r>
              <w:rPr>
                <w:rFonts w:hint="default" w:ascii="Times New Roman" w:hAnsi="Times New Roman" w:eastAsia="楷体_GB2312" w:cs="Times New Roman"/>
                <w:color w:val="auto"/>
                <w:kern w:val="0"/>
                <w:sz w:val="24"/>
                <w:szCs w:val="24"/>
                <w:highlight w:val="none"/>
              </w:rPr>
              <w:t>国家重点生态功能区大埔县梅潭河流域湖寮镇黎家坪片区污水管网完善工程</w:t>
            </w:r>
            <w:r>
              <w:rPr>
                <w:rFonts w:hint="default" w:ascii="Times New Roman" w:hAnsi="Times New Roman" w:eastAsia="楷体_GB2312" w:cs="Times New Roman"/>
                <w:color w:val="auto"/>
                <w:kern w:val="0"/>
                <w:sz w:val="24"/>
                <w:szCs w:val="24"/>
                <w:highlight w:val="none"/>
                <w:lang w:val="en-US" w:eastAsia="zh-CN"/>
              </w:rPr>
              <w:t>，促进梅潭河五丰渡口</w:t>
            </w:r>
            <w:r>
              <w:rPr>
                <w:rFonts w:hint="default" w:ascii="Times New Roman" w:hAnsi="Times New Roman" w:eastAsia="楷体_GB2312" w:cs="Times New Roman"/>
                <w:i w:val="0"/>
                <w:iCs w:val="0"/>
                <w:color w:val="auto"/>
                <w:w w:val="100"/>
                <w:kern w:val="0"/>
                <w:sz w:val="24"/>
                <w:szCs w:val="24"/>
                <w:highlight w:val="none"/>
                <w:u w:val="none"/>
                <w:lang w:val="en-US" w:eastAsia="zh-CN" w:bidi="ar"/>
              </w:rPr>
              <w:t>断面水质考核达标及国家重要生态功能区水污染防治，提高流域水生态环境质量</w:t>
            </w:r>
            <w:r>
              <w:rPr>
                <w:rFonts w:hint="default" w:ascii="Times New Roman" w:hAnsi="Times New Roman" w:eastAsia="楷体_GB2312" w:cs="Times New Roman"/>
                <w:color w:val="auto"/>
                <w:kern w:val="0"/>
                <w:sz w:val="24"/>
                <w:szCs w:val="24"/>
                <w:highlight w:val="none"/>
                <w:lang w:val="en-US" w:eastAsia="zh-CN"/>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1265" w:type="pct"/>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工程项目运营</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pStyle w:val="4"/>
        <w:rPr>
          <w:rFonts w:hint="default"/>
          <w:color w:val="auto"/>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惠州市潼湖流域东岸涌水污染防治工程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仲恺高新区潼湖镇人民政府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申请中央资金5000万元，本次下达中央资金500万元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支持惠州市潼湖流域东岸涌水污染防治工程建设。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推进惠州市潼湖流域东岸涌水污染防治工程，提升东岸涌流域水体净化能力，促进东莞运河樟村</w:t>
            </w:r>
            <w:r>
              <w:rPr>
                <w:rFonts w:hint="default" w:ascii="Times New Roman" w:hAnsi="Times New Roman" w:eastAsia="楷体_GB2312" w:cs="Times New Roman"/>
                <w:i w:val="0"/>
                <w:iCs w:val="0"/>
                <w:color w:val="auto"/>
                <w:w w:val="100"/>
                <w:kern w:val="0"/>
                <w:sz w:val="24"/>
                <w:szCs w:val="24"/>
                <w:highlight w:val="none"/>
                <w:u w:val="none"/>
                <w:lang w:val="en-US" w:eastAsia="zh-CN" w:bidi="ar"/>
              </w:rPr>
              <w:t>国控断面水质考核达标，提高流域水生态环境质量</w:t>
            </w:r>
            <w:r>
              <w:rPr>
                <w:rFonts w:hint="default" w:ascii="Times New Roman" w:hAnsi="Times New Roman" w:eastAsia="楷体_GB2312" w:cs="Times New Roman"/>
                <w:color w:val="auto"/>
                <w:kern w:val="0"/>
                <w:sz w:val="24"/>
                <w:szCs w:val="24"/>
                <w:highlight w:val="none"/>
                <w:lang w:val="en-US" w:eastAsia="zh-CN"/>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1265" w:type="pct"/>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工程项目运营</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rPr>
          <w:rFonts w:hint="default"/>
          <w:color w:val="auto"/>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jc w:val="center"/>
        <w:outlineLvl w:val="0"/>
        <w:rPr>
          <w:rFonts w:hint="eastAsia" w:ascii="方正小标宋_GBK" w:hAnsi="Times New Roman" w:eastAsia="方正小标宋_GBK" w:cs="Times New Roman"/>
          <w:bCs/>
          <w:color w:val="auto"/>
          <w:sz w:val="38"/>
          <w:szCs w:val="38"/>
          <w:highlight w:val="none"/>
          <w:lang w:eastAsia="zh-CN"/>
        </w:rPr>
      </w:pPr>
      <w:r>
        <w:rPr>
          <w:rFonts w:hint="eastAsia" w:ascii="方正小标宋_GBK"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14"/>
        <w:gridCol w:w="292"/>
        <w:gridCol w:w="1600"/>
        <w:gridCol w:w="1238"/>
        <w:gridCol w:w="1218"/>
        <w:gridCol w:w="446"/>
        <w:gridCol w:w="2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5"/>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惠州市地下水型饮用水源补给径流区调查评估及划定项目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5"/>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0"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广东省生态环境厅</w:t>
            </w:r>
          </w:p>
        </w:tc>
        <w:tc>
          <w:tcPr>
            <w:tcW w:w="918"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惠州</w:t>
            </w:r>
            <w:r>
              <w:rPr>
                <w:rFonts w:hint="default" w:ascii="Times New Roman" w:hAnsi="Times New Roman" w:eastAsia="楷体_GB2312" w:cs="Times New Roman"/>
                <w:color w:val="auto"/>
                <w:kern w:val="0"/>
                <w:sz w:val="24"/>
                <w:szCs w:val="24"/>
                <w:highlight w:val="none"/>
              </w:rPr>
              <w:t>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5"/>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项目申请中央资金287.0622万元，本次下达资金285万元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9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widowControl/>
              <w:adjustRightInd w:val="0"/>
              <w:snapToGrid w:val="0"/>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支持</w:t>
            </w:r>
            <w:r>
              <w:rPr>
                <w:rFonts w:hint="default" w:ascii="Times New Roman" w:hAnsi="Times New Roman" w:eastAsia="楷体_GB2312" w:cs="Times New Roman"/>
                <w:color w:val="auto"/>
                <w:kern w:val="0"/>
                <w:sz w:val="24"/>
                <w:szCs w:val="24"/>
                <w:highlight w:val="none"/>
              </w:rPr>
              <w:t>惠州市地下水型饮用水源补给径流区调查评估及划定项目</w:t>
            </w:r>
            <w:r>
              <w:rPr>
                <w:rFonts w:hint="default" w:ascii="Times New Roman" w:hAnsi="Times New Roman" w:eastAsia="楷体_GB2312" w:cs="Times New Roman"/>
                <w:color w:val="auto"/>
                <w:kern w:val="0"/>
                <w:sz w:val="24"/>
                <w:szCs w:val="24"/>
                <w:highlight w:val="none"/>
                <w:lang w:eastAsia="zh-CN"/>
              </w:rPr>
              <w:t>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widowControl/>
              <w:adjustRightInd w:val="0"/>
              <w:snapToGrid w:val="0"/>
              <w:ind w:firstLine="472" w:firstLineChars="200"/>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完成惠州市龙潭镇左谭村、博罗县横河办事处郭前村地下水型饮用水源补给径流区调查评估及划定工作，确定水源地补径排关系，并对调查范围内的污染风险源情况、土地利用情况、土壤环境质量、地下水和地表水水质等进行调查，进而划定地下水水源补给区边界。落实《地下水污染防治实施方案》、《“十四五”土壤、地下水和农村生态环境保护规划》、《广东省土壤与地下水污染防治“十四五”规划》等文件相关要求、为打好污染防治攻坚战提供有力支撑。</w:t>
            </w:r>
          </w:p>
          <w:p>
            <w:pPr>
              <w:widowControl/>
              <w:adjustRightInd w:val="0"/>
              <w:snapToGrid w:val="0"/>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z w:val="24"/>
                <w:szCs w:val="24"/>
                <w:highlight w:val="none"/>
              </w:rPr>
              <w:t>形成</w:t>
            </w:r>
            <w:r>
              <w:rPr>
                <w:rFonts w:hint="default" w:ascii="Times New Roman" w:hAnsi="Times New Roman" w:eastAsia="楷体_GB2312" w:cs="Times New Roman"/>
                <w:color w:val="auto"/>
                <w:sz w:val="24"/>
                <w:szCs w:val="24"/>
                <w:highlight w:val="none"/>
                <w:lang w:val="en-US" w:eastAsia="zh-CN"/>
              </w:rPr>
              <w:t>《龙潭镇左谭村、博罗县横河办事处郭前村地下水型饮用水源补给区土壤和地下水环境调查评估报告》、</w:t>
            </w:r>
            <w:r>
              <w:rPr>
                <w:rFonts w:hint="default" w:ascii="Times New Roman" w:hAnsi="Times New Roman" w:eastAsia="楷体_GB2312" w:cs="Times New Roman"/>
                <w:color w:val="auto"/>
                <w:sz w:val="24"/>
                <w:szCs w:val="24"/>
                <w:highlight w:val="none"/>
                <w:lang w:eastAsia="zh-CN"/>
              </w:rPr>
              <w:t>《龙潭镇左谭村地下水型水源地补给区划定技术成果报告》、《博罗县横河办事处郭前村地下水型饮用水源地补给区划定技术成果报告》</w:t>
            </w:r>
            <w:r>
              <w:rPr>
                <w:rFonts w:hint="default" w:ascii="Times New Roman" w:hAnsi="Times New Roman" w:eastAsia="楷体_GB2312" w:cs="Times New Roman"/>
                <w:color w:val="auto"/>
                <w:sz w:val="24"/>
                <w:szCs w:val="24"/>
                <w:highlight w:val="none"/>
                <w:lang w:val="en-US" w:eastAsia="zh-CN"/>
              </w:rPr>
              <w:t>及水文地质等图集、附表</w:t>
            </w:r>
            <w:r>
              <w:rPr>
                <w:rFonts w:hint="default" w:ascii="Times New Roman" w:hAnsi="Times New Roman" w:eastAsia="楷体_GB2312"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394"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restar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044" w:type="pct"/>
            <w:gridSpan w:val="2"/>
            <w:vMerge w:val="restar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调查对象</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地下水型饮用水源补给径流区调查评估对象2个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 w:val="0"/>
                <w:bCs w:val="0"/>
                <w:color w:val="auto"/>
                <w:sz w:val="24"/>
                <w:szCs w:val="24"/>
                <w:highlight w:val="none"/>
                <w:lang w:val="en-US" w:eastAsia="zh-CN"/>
              </w:rPr>
              <w:t>调查面积</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 w:val="0"/>
                <w:bCs w:val="0"/>
                <w:color w:val="auto"/>
                <w:sz w:val="24"/>
                <w:szCs w:val="24"/>
                <w:highlight w:val="none"/>
              </w:rPr>
              <w:t>龙潭镇左谭村地下水型饮用水源</w:t>
            </w:r>
            <w:r>
              <w:rPr>
                <w:rFonts w:hint="default" w:ascii="Times New Roman" w:hAnsi="Times New Roman" w:eastAsia="楷体_GB2312" w:cs="Times New Roman"/>
                <w:b w:val="0"/>
                <w:bCs w:val="0"/>
                <w:color w:val="auto"/>
                <w:sz w:val="24"/>
                <w:szCs w:val="24"/>
                <w:highlight w:val="none"/>
                <w:lang w:val="en-US" w:eastAsia="zh-CN"/>
              </w:rPr>
              <w:t>地</w:t>
            </w:r>
            <w:r>
              <w:rPr>
                <w:rFonts w:hint="default" w:ascii="Times New Roman" w:hAnsi="Times New Roman" w:eastAsia="楷体_GB2312" w:cs="Times New Roman"/>
                <w:color w:val="auto"/>
                <w:kern w:val="0"/>
                <w:sz w:val="24"/>
                <w:szCs w:val="24"/>
                <w:highlight w:val="none"/>
                <w:lang w:val="en-US" w:eastAsia="zh-CN"/>
              </w:rPr>
              <w:t>10km</w:t>
            </w:r>
            <w:r>
              <w:rPr>
                <w:rFonts w:hint="default" w:ascii="Times New Roman" w:hAnsi="Times New Roman" w:eastAsia="楷体_GB2312" w:cs="Times New Roman"/>
                <w:color w:val="auto"/>
                <w:kern w:val="0"/>
                <w:sz w:val="24"/>
                <w:szCs w:val="24"/>
                <w:highlight w:val="none"/>
                <w:vertAlign w:val="superscript"/>
                <w:lang w:val="en-US" w:eastAsia="zh-CN"/>
              </w:rPr>
              <w:t>2</w:t>
            </w:r>
            <w:r>
              <w:rPr>
                <w:rFonts w:hint="default" w:ascii="Times New Roman" w:hAnsi="Times New Roman" w:eastAsia="楷体_GB2312" w:cs="Times New Roman"/>
                <w:b w:val="0"/>
                <w:bCs w:val="0"/>
                <w:color w:val="auto"/>
                <w:sz w:val="24"/>
                <w:szCs w:val="24"/>
                <w:highlight w:val="none"/>
                <w:lang w:eastAsia="zh-CN"/>
              </w:rPr>
              <w:t>，</w:t>
            </w:r>
            <w:r>
              <w:rPr>
                <w:rFonts w:hint="default" w:ascii="Times New Roman" w:hAnsi="Times New Roman" w:eastAsia="楷体_GB2312" w:cs="Times New Roman"/>
                <w:b w:val="0"/>
                <w:bCs w:val="0"/>
                <w:color w:val="auto"/>
                <w:sz w:val="24"/>
                <w:szCs w:val="24"/>
                <w:highlight w:val="none"/>
              </w:rPr>
              <w:t>博罗县横河办事处郭前村地下水型饮用水源</w:t>
            </w:r>
            <w:r>
              <w:rPr>
                <w:rFonts w:hint="default" w:ascii="Times New Roman" w:hAnsi="Times New Roman" w:eastAsia="楷体_GB2312" w:cs="Times New Roman"/>
                <w:b w:val="0"/>
                <w:bCs w:val="0"/>
                <w:color w:val="auto"/>
                <w:sz w:val="24"/>
                <w:szCs w:val="24"/>
                <w:highlight w:val="none"/>
                <w:lang w:val="en-US" w:eastAsia="zh-CN"/>
              </w:rPr>
              <w:t>地</w:t>
            </w:r>
            <w:r>
              <w:rPr>
                <w:rFonts w:hint="default" w:ascii="Times New Roman" w:hAnsi="Times New Roman" w:eastAsia="楷体_GB2312" w:cs="Times New Roman"/>
                <w:color w:val="auto"/>
                <w:kern w:val="0"/>
                <w:sz w:val="24"/>
                <w:szCs w:val="24"/>
                <w:highlight w:val="none"/>
                <w:lang w:val="en-US" w:eastAsia="zh-CN"/>
              </w:rPr>
              <w:t>12.61km</w:t>
            </w:r>
            <w:r>
              <w:rPr>
                <w:rFonts w:hint="default" w:ascii="Times New Roman" w:hAnsi="Times New Roman" w:eastAsia="楷体_GB2312" w:cs="Times New Roman"/>
                <w:color w:val="auto"/>
                <w:kern w:val="0"/>
                <w:sz w:val="24"/>
                <w:szCs w:val="24"/>
                <w:highlight w:val="none"/>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调查评估报告</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b w:val="0"/>
                <w:bCs w:val="0"/>
                <w:color w:val="auto"/>
                <w:sz w:val="24"/>
                <w:szCs w:val="24"/>
                <w:highlight w:val="none"/>
                <w:lang w:val="en-US" w:eastAsia="zh-CN"/>
              </w:rPr>
              <w:t>《龙潭镇左谭村、博罗县横河办事处郭前村地下水型饮用水源补给区土壤和地下水环境调查评估报告》1份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成果报告</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z w:val="24"/>
                <w:szCs w:val="24"/>
                <w:highlight w:val="none"/>
                <w:lang w:eastAsia="zh-CN"/>
              </w:rPr>
              <w:t>《龙潭镇左谭村地下水型水源地补给区划定技术成果报告》</w:t>
            </w:r>
            <w:r>
              <w:rPr>
                <w:rFonts w:hint="default" w:ascii="Times New Roman" w:hAnsi="Times New Roman" w:eastAsia="楷体_GB2312" w:cs="Times New Roman"/>
                <w:color w:val="auto"/>
                <w:kern w:val="0"/>
                <w:sz w:val="24"/>
                <w:szCs w:val="24"/>
                <w:highlight w:val="none"/>
                <w:lang w:val="en-US" w:eastAsia="zh-CN"/>
              </w:rPr>
              <w:t>1份，</w:t>
            </w:r>
            <w:r>
              <w:rPr>
                <w:rFonts w:hint="default" w:ascii="Times New Roman" w:hAnsi="Times New Roman" w:eastAsia="楷体_GB2312" w:cs="Times New Roman"/>
                <w:color w:val="auto"/>
                <w:sz w:val="24"/>
                <w:szCs w:val="24"/>
                <w:highlight w:val="none"/>
                <w:lang w:eastAsia="zh-CN"/>
              </w:rPr>
              <w:t>《博罗县横河办事处郭前村地下水型饮用水源地补给区划定技术成果报告》</w:t>
            </w:r>
            <w:r>
              <w:rPr>
                <w:rFonts w:hint="default" w:ascii="Times New Roman" w:hAnsi="Times New Roman" w:eastAsia="楷体_GB2312" w:cs="Times New Roman"/>
                <w:color w:val="auto"/>
                <w:kern w:val="0"/>
                <w:sz w:val="24"/>
                <w:szCs w:val="24"/>
                <w:highlight w:val="none"/>
                <w:lang w:val="en-US" w:eastAsia="zh-CN"/>
              </w:rPr>
              <w:t>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z w:val="24"/>
                <w:szCs w:val="24"/>
                <w:highlight w:val="none"/>
                <w:lang w:val="en-US" w:eastAsia="zh-CN"/>
              </w:rPr>
              <w:t>水文地质等图集、附表</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各1份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Merge w:val="restar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出具相关成果报告并符合相关技术规范达到生态环境部门验收标准</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Merge w:val="continue"/>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项目验收</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通过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项目完工时间</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项目启动后12个月内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成本控制数</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w:t>
            </w:r>
            <w:r>
              <w:rPr>
                <w:rFonts w:hint="default" w:ascii="Times New Roman" w:hAnsi="Times New Roman" w:eastAsia="楷体_GB2312" w:cs="Times New Roman"/>
                <w:color w:val="auto"/>
                <w:kern w:val="0"/>
                <w:sz w:val="24"/>
                <w:szCs w:val="24"/>
                <w:highlight w:val="none"/>
                <w:lang w:val="en-US" w:eastAsia="zh-CN"/>
              </w:rPr>
              <w:t>320.0622</w:t>
            </w:r>
            <w:r>
              <w:rPr>
                <w:rFonts w:hint="default" w:ascii="Times New Roman" w:hAnsi="Times New Roman" w:eastAsia="楷体_GB2312" w:cs="Times New Roman"/>
                <w:color w:val="auto"/>
                <w:kern w:val="0"/>
                <w:sz w:val="24"/>
                <w:szCs w:val="24"/>
                <w:highlight w:val="none"/>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394" w:type="pct"/>
            <w:vMerge w:val="restar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355" w:type="pct"/>
            <w:gridSpan w:val="2"/>
            <w:vAlign w:val="center"/>
          </w:tcPr>
          <w:p>
            <w:pPr>
              <w:widowControl/>
              <w:spacing w:line="240" w:lineRule="atLeast"/>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w:t>
            </w:r>
          </w:p>
        </w:tc>
        <w:tc>
          <w:tcPr>
            <w:tcW w:w="1810" w:type="pct"/>
            <w:gridSpan w:val="2"/>
            <w:vAlign w:val="center"/>
          </w:tcPr>
          <w:p>
            <w:pPr>
              <w:widowControl/>
              <w:spacing w:line="240" w:lineRule="atLeast"/>
              <w:jc w:val="center"/>
              <w:rPr>
                <w:rFonts w:hint="default" w:ascii="Times New Roman" w:hAnsi="Times New Roman" w:eastAsia="楷体_GB2312" w:cs="Times New Roman"/>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加强群众环保意识</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评估及划定惠州市地下水型饮用水源补给径流区情况，提升群众参与和保护环境意识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z w:val="24"/>
                <w:szCs w:val="24"/>
                <w:highlight w:val="none"/>
                <w:lang w:val="en-US" w:eastAsia="zh-CN"/>
              </w:rPr>
              <w:t>地下水环境状况</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z w:val="24"/>
                <w:szCs w:val="24"/>
                <w:highlight w:val="none"/>
                <w:lang w:val="en-US" w:eastAsia="zh-CN"/>
              </w:rPr>
              <w:t>为系统研判地下水饮用水源补给区情况及后续地下水污染风险管控或修复</w:t>
            </w:r>
            <w:r>
              <w:rPr>
                <w:rFonts w:hint="default" w:ascii="Times New Roman" w:hAnsi="Times New Roman" w:eastAsia="楷体_GB2312" w:cs="Times New Roman"/>
                <w:color w:val="auto"/>
                <w:kern w:val="0"/>
                <w:sz w:val="24"/>
                <w:szCs w:val="24"/>
                <w:highlight w:val="none"/>
                <w:lang w:val="en-US" w:eastAsia="zh-CN"/>
              </w:rPr>
              <w:t>提供支撑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z w:val="24"/>
                <w:szCs w:val="24"/>
                <w:highlight w:val="none"/>
                <w:lang w:val="en-US" w:eastAsia="zh-CN"/>
              </w:rPr>
              <w:t>地下水</w:t>
            </w:r>
            <w:r>
              <w:rPr>
                <w:rFonts w:hint="default" w:ascii="Times New Roman" w:hAnsi="Times New Roman" w:eastAsia="楷体_GB2312" w:cs="Times New Roman"/>
                <w:color w:val="auto"/>
                <w:sz w:val="24"/>
                <w:szCs w:val="24"/>
                <w:highlight w:val="none"/>
              </w:rPr>
              <w:t>污染防治监管</w:t>
            </w:r>
            <w:r>
              <w:rPr>
                <w:rFonts w:hint="default" w:ascii="Times New Roman" w:hAnsi="Times New Roman" w:eastAsia="楷体_GB2312" w:cs="Times New Roman"/>
                <w:color w:val="auto"/>
                <w:sz w:val="24"/>
                <w:szCs w:val="24"/>
                <w:highlight w:val="none"/>
                <w:lang w:val="en-US" w:eastAsia="zh-CN"/>
              </w:rPr>
              <w:t>能力</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z w:val="24"/>
                <w:szCs w:val="24"/>
                <w:highlight w:val="none"/>
                <w:lang w:val="en-US" w:eastAsia="zh-CN"/>
              </w:rPr>
              <w:t>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jc w:val="left"/>
              <w:rPr>
                <w:rFonts w:hint="default" w:ascii="Times New Roman" w:hAnsi="Times New Roman" w:eastAsia="楷体_GB2312" w:cs="Times New Roman"/>
                <w:color w:val="auto"/>
                <w:kern w:val="0"/>
                <w:sz w:val="24"/>
                <w:szCs w:val="24"/>
                <w:highlight w:val="none"/>
              </w:rPr>
            </w:pPr>
          </w:p>
        </w:tc>
        <w:tc>
          <w:tcPr>
            <w:tcW w:w="394"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355"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管理部门满意度</w:t>
            </w:r>
          </w:p>
        </w:tc>
        <w:tc>
          <w:tcPr>
            <w:tcW w:w="1810" w:type="pct"/>
            <w:gridSpan w:val="2"/>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海丰县东溪河可塘段（黄厝港-五罗）片区面源整治工程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rPr>
              <w:t>可塘镇人民政府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申请中央资金3590.334万元，本次下达中央资金</w:t>
            </w:r>
            <w:r>
              <w:rPr>
                <w:rFonts w:hint="default" w:ascii="Times New Roman" w:hAnsi="Times New Roman" w:eastAsia="楷体_GB2312" w:cs="Times New Roman"/>
                <w:color w:val="auto"/>
                <w:kern w:val="0"/>
                <w:sz w:val="24"/>
                <w:szCs w:val="24"/>
                <w:highlight w:val="none"/>
              </w:rPr>
              <w:t>2000</w:t>
            </w:r>
            <w:r>
              <w:rPr>
                <w:rFonts w:hint="default" w:ascii="Times New Roman" w:hAnsi="Times New Roman" w:eastAsia="楷体_GB2312" w:cs="Times New Roman"/>
                <w:color w:val="auto"/>
                <w:kern w:val="0"/>
                <w:sz w:val="24"/>
                <w:szCs w:val="24"/>
                <w:highlight w:val="none"/>
                <w:lang w:val="en-US" w:eastAsia="zh-C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支持海丰县东溪河可塘段（黄厝港-五罗）片区面源整治工程建设。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推进海丰县东溪河可塘段（黄厝港-五罗）片区面源整治工程，</w:t>
            </w:r>
            <w:r>
              <w:rPr>
                <w:rFonts w:hint="default" w:ascii="Times New Roman" w:hAnsi="Times New Roman" w:eastAsia="楷体_GB2312" w:cs="Times New Roman"/>
                <w:i w:val="0"/>
                <w:iCs w:val="0"/>
                <w:color w:val="auto"/>
                <w:w w:val="100"/>
                <w:kern w:val="0"/>
                <w:sz w:val="24"/>
                <w:szCs w:val="24"/>
                <w:highlight w:val="none"/>
                <w:u w:val="none"/>
                <w:lang w:val="en-US" w:eastAsia="zh-CN" w:bidi="ar"/>
              </w:rPr>
              <w:t>提高流域水生态环境质量</w:t>
            </w:r>
            <w:r>
              <w:rPr>
                <w:rFonts w:hint="default" w:ascii="Times New Roman" w:hAnsi="Times New Roman" w:eastAsia="楷体_GB2312" w:cs="Times New Roman"/>
                <w:color w:val="auto"/>
                <w:kern w:val="0"/>
                <w:sz w:val="24"/>
                <w:szCs w:val="24"/>
                <w:highlight w:val="none"/>
                <w:lang w:val="en-US" w:eastAsia="zh-CN"/>
              </w:rPr>
              <w:t>，促进黄江河东溪水闸</w:t>
            </w:r>
            <w:r>
              <w:rPr>
                <w:rFonts w:hint="default" w:ascii="Times New Roman" w:hAnsi="Times New Roman" w:eastAsia="楷体_GB2312" w:cs="Times New Roman"/>
                <w:i w:val="0"/>
                <w:iCs w:val="0"/>
                <w:color w:val="auto"/>
                <w:w w:val="100"/>
                <w:kern w:val="0"/>
                <w:sz w:val="24"/>
                <w:szCs w:val="24"/>
                <w:highlight w:val="none"/>
                <w:u w:val="none"/>
                <w:lang w:val="en-US" w:eastAsia="zh-CN" w:bidi="ar"/>
              </w:rPr>
              <w:t>断面水质考核达标，</w:t>
            </w:r>
            <w:r>
              <w:rPr>
                <w:rFonts w:hint="default" w:ascii="Times New Roman" w:hAnsi="Times New Roman" w:eastAsia="楷体_GB2312" w:cs="Times New Roman"/>
                <w:color w:val="auto"/>
                <w:kern w:val="0"/>
                <w:sz w:val="24"/>
                <w:szCs w:val="24"/>
                <w:highlight w:val="none"/>
                <w:lang w:val="en-US" w:eastAsia="zh-CN"/>
              </w:rPr>
              <w:t>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1265" w:type="pct"/>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工程项目运营</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服务对象满意度</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pStyle w:val="4"/>
        <w:rPr>
          <w:rFonts w:hint="default"/>
          <w:color w:val="auto"/>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jc w:val="center"/>
        <w:outlineLvl w:val="0"/>
        <w:rPr>
          <w:rFonts w:hint="eastAsia" w:ascii="方正小标宋_GBK" w:hAnsi="Times New Roman" w:eastAsia="方正小标宋_GBK" w:cs="Times New Roman"/>
          <w:bCs/>
          <w:color w:val="auto"/>
          <w:sz w:val="38"/>
          <w:szCs w:val="38"/>
          <w:highlight w:val="none"/>
          <w:lang w:eastAsia="zh-CN"/>
        </w:rPr>
      </w:pPr>
      <w:r>
        <w:rPr>
          <w:rFonts w:hint="eastAsia" w:ascii="方正小标宋_GBK" w:eastAsia="方正小标宋_GBK" w:cs="Times New Roman"/>
          <w:bCs/>
          <w:color w:val="auto"/>
          <w:sz w:val="38"/>
          <w:szCs w:val="38"/>
          <w:highlight w:val="none"/>
          <w:lang w:eastAsia="zh-CN"/>
        </w:rPr>
        <w:t>预算项目绩效目标表</w:t>
      </w:r>
    </w:p>
    <w:tbl>
      <w:tblPr>
        <w:tblStyle w:val="13"/>
        <w:tblW w:w="521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09"/>
        <w:gridCol w:w="291"/>
        <w:gridCol w:w="1184"/>
        <w:gridCol w:w="1652"/>
        <w:gridCol w:w="1125"/>
        <w:gridCol w:w="533"/>
        <w:gridCol w:w="32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7" w:type="pct"/>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92" w:type="pct"/>
            <w:gridSpan w:val="5"/>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spacing w:val="-6"/>
                <w:kern w:val="0"/>
                <w:sz w:val="24"/>
                <w:szCs w:val="24"/>
                <w:highlight w:val="none"/>
              </w:rPr>
              <w:t>湛江市城镇集中式地下水型饮用水源周边及补给区环境风险调查评估项目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7" w:type="pct"/>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92" w:type="pct"/>
            <w:gridSpan w:val="5"/>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7" w:type="pct"/>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0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877"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715"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7" w:type="pct"/>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0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广东省生态环境厅</w:t>
            </w:r>
          </w:p>
        </w:tc>
        <w:tc>
          <w:tcPr>
            <w:tcW w:w="877"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715"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湛江市生态环境局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7" w:type="pct"/>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92" w:type="pct"/>
            <w:gridSpan w:val="5"/>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项目申请中央资金</w:t>
            </w:r>
            <w:r>
              <w:rPr>
                <w:rFonts w:hint="default" w:ascii="Times New Roman" w:hAnsi="Times New Roman" w:eastAsia="楷体_GB2312" w:cs="Times New Roman"/>
                <w:color w:val="auto"/>
                <w:kern w:val="0"/>
                <w:sz w:val="24"/>
                <w:szCs w:val="24"/>
                <w:highlight w:val="none"/>
              </w:rPr>
              <w:t>400.00</w:t>
            </w:r>
            <w:r>
              <w:rPr>
                <w:rFonts w:hint="default" w:ascii="Times New Roman" w:hAnsi="Times New Roman" w:eastAsia="楷体_GB2312" w:cs="Times New Roman"/>
                <w:color w:val="auto"/>
                <w:kern w:val="0"/>
                <w:sz w:val="24"/>
                <w:szCs w:val="24"/>
                <w:highlight w:val="none"/>
                <w:lang w:val="en-US" w:eastAsia="zh-CN"/>
              </w:rPr>
              <w:t>万元，本次下达资金400万元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78"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21" w:type="pct"/>
            <w:gridSpan w:val="7"/>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支持</w:t>
            </w:r>
            <w:r>
              <w:rPr>
                <w:rFonts w:hint="default" w:ascii="Times New Roman" w:hAnsi="Times New Roman" w:eastAsia="楷体_GB2312" w:cs="Times New Roman"/>
                <w:color w:val="auto"/>
                <w:kern w:val="0"/>
                <w:sz w:val="24"/>
                <w:szCs w:val="24"/>
                <w:highlight w:val="none"/>
              </w:rPr>
              <w:t>湛江市城镇集中式地下水型饮用水源周边及补给区环境风险调查评估项目</w:t>
            </w:r>
            <w:r>
              <w:rPr>
                <w:rFonts w:hint="default" w:ascii="Times New Roman" w:hAnsi="Times New Roman" w:eastAsia="楷体_GB2312" w:cs="Times New Roman"/>
                <w:color w:val="auto"/>
                <w:kern w:val="0"/>
                <w:sz w:val="24"/>
                <w:szCs w:val="24"/>
                <w:highlight w:val="none"/>
                <w:lang w:eastAsia="zh-CN"/>
              </w:rPr>
              <w:t>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78"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21" w:type="pct"/>
            <w:gridSpan w:val="7"/>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2024年度项目目标：</w:t>
            </w:r>
            <w:r>
              <w:rPr>
                <w:rFonts w:hint="default" w:ascii="Times New Roman" w:hAnsi="Times New Roman" w:eastAsia="楷体_GB2312" w:cs="Times New Roman"/>
                <w:color w:val="auto"/>
                <w:kern w:val="0"/>
                <w:sz w:val="24"/>
                <w:szCs w:val="24"/>
                <w:highlight w:val="none"/>
              </w:rPr>
              <w:t>（1）以湛江市城镇集中式地下水型饮用水水源地为重点，划定</w:t>
            </w:r>
            <w:r>
              <w:rPr>
                <w:rFonts w:hint="default" w:ascii="Times New Roman" w:hAnsi="Times New Roman" w:eastAsia="楷体_GB2312" w:cs="Times New Roman"/>
                <w:color w:val="auto"/>
                <w:kern w:val="0"/>
                <w:sz w:val="24"/>
                <w:szCs w:val="24"/>
                <w:highlight w:val="none"/>
                <w:lang w:val="en-US" w:eastAsia="zh-CN"/>
              </w:rPr>
              <w:t>2</w:t>
            </w:r>
            <w:r>
              <w:rPr>
                <w:rFonts w:hint="default" w:ascii="Times New Roman" w:hAnsi="Times New Roman" w:eastAsia="楷体_GB2312" w:cs="Times New Roman"/>
                <w:color w:val="auto"/>
                <w:kern w:val="0"/>
                <w:sz w:val="24"/>
                <w:szCs w:val="24"/>
                <w:highlight w:val="none"/>
              </w:rPr>
              <w:t>0个集中式地下水型饮用水水源地补给区范围</w:t>
            </w:r>
            <w:r>
              <w:rPr>
                <w:rFonts w:hint="default" w:ascii="Times New Roman" w:hAnsi="Times New Roman" w:eastAsia="楷体_GB2312" w:cs="Times New Roman"/>
                <w:color w:val="auto"/>
                <w:kern w:val="0"/>
                <w:sz w:val="24"/>
                <w:szCs w:val="24"/>
                <w:highlight w:val="none"/>
                <w:lang w:eastAsia="zh-CN"/>
              </w:rPr>
              <w:t>；</w:t>
            </w:r>
            <w:r>
              <w:rPr>
                <w:rFonts w:hint="default" w:ascii="Times New Roman" w:hAnsi="Times New Roman" w:eastAsia="楷体_GB2312" w:cs="Times New Roman"/>
                <w:color w:val="auto"/>
                <w:kern w:val="0"/>
                <w:sz w:val="24"/>
                <w:szCs w:val="24"/>
                <w:highlight w:val="none"/>
              </w:rPr>
              <w:t>（2）完成水源地周边及补给区地下水污染调查和评价，进行地下水污染源识别与解析</w:t>
            </w:r>
            <w:r>
              <w:rPr>
                <w:rFonts w:hint="default" w:ascii="Times New Roman" w:hAnsi="Times New Roman" w:eastAsia="楷体_GB2312" w:cs="Times New Roman"/>
                <w:color w:val="auto"/>
                <w:kern w:val="0"/>
                <w:sz w:val="24"/>
                <w:szCs w:val="24"/>
                <w:highlight w:val="none"/>
                <w:lang w:eastAsia="zh-CN"/>
              </w:rPr>
              <w:t>；</w:t>
            </w:r>
            <w:r>
              <w:rPr>
                <w:rFonts w:hint="default" w:ascii="Times New Roman" w:hAnsi="Times New Roman" w:eastAsia="楷体_GB2312" w:cs="Times New Roman"/>
                <w:color w:val="auto"/>
                <w:kern w:val="0"/>
                <w:sz w:val="24"/>
                <w:szCs w:val="24"/>
                <w:highlight w:val="none"/>
              </w:rPr>
              <w:t>（3）基于地下水防污性能和地下水功能价值，评估水源地补给区地下水污染风险。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8"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375"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完成补给区划定和调查评估的水源地数量</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2</w:t>
            </w:r>
            <w:r>
              <w:rPr>
                <w:rFonts w:hint="default" w:ascii="Times New Roman" w:hAnsi="Times New Roman" w:eastAsia="楷体_GB2312" w:cs="Times New Roman"/>
                <w:color w:val="auto"/>
                <w:kern w:val="0"/>
                <w:sz w:val="24"/>
                <w:szCs w:val="24"/>
                <w:highlight w:val="none"/>
              </w:rPr>
              <w:t>0个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项目验收合格率</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项目按期完成率</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100%；2024年12月31日前完成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spacing w:val="-6"/>
                <w:kern w:val="0"/>
                <w:sz w:val="24"/>
                <w:szCs w:val="24"/>
                <w:highlight w:val="none"/>
              </w:rPr>
            </w:pPr>
            <w:r>
              <w:rPr>
                <w:rFonts w:hint="default" w:ascii="Times New Roman" w:hAnsi="Times New Roman" w:eastAsia="楷体_GB2312" w:cs="Times New Roman"/>
                <w:color w:val="auto"/>
                <w:spacing w:val="-6"/>
                <w:kern w:val="0"/>
                <w:sz w:val="24"/>
                <w:szCs w:val="24"/>
                <w:highlight w:val="none"/>
              </w:rPr>
              <w:t>符合财政支出的相关规定及绩效评价的相关要求</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不超过合同约定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的费用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78"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375"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spacing w:val="-6"/>
                <w:kern w:val="0"/>
                <w:sz w:val="24"/>
                <w:szCs w:val="24"/>
                <w:highlight w:val="none"/>
              </w:rPr>
            </w:pPr>
            <w:r>
              <w:rPr>
                <w:rFonts w:hint="default" w:ascii="Times New Roman" w:hAnsi="Times New Roman" w:eastAsia="楷体_GB2312" w:cs="Times New Roman"/>
                <w:color w:val="auto"/>
                <w:spacing w:val="-6"/>
                <w:kern w:val="0"/>
                <w:sz w:val="24"/>
                <w:szCs w:val="24"/>
                <w:highlight w:val="none"/>
              </w:rPr>
              <w:t>避免区域地下水污染后管控修复的大量经费投入</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有效管控湛江市城镇地下水型饮用水水源污染风险，避免区域地下水污染后管控修复的大量经费投入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提升饮用水源地保护水平，保障用水安全，提高居民环境保护意识</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基本实现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eastAsia="zh-CN"/>
              </w:rPr>
              <w:t>地下水污染防治</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完成湛江市城镇地下水源补给径流区的划定、水源地周边及补给区污染风险评估，为地下水污染防治奠定基础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保障湛江市城镇地下水型饮用水水源防治科学有序开展</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基本实现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78" w:type="pct"/>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楷体_GB2312" w:cs="Times New Roman"/>
                <w:color w:val="auto"/>
                <w:kern w:val="0"/>
                <w:sz w:val="24"/>
                <w:szCs w:val="24"/>
                <w:highlight w:val="none"/>
              </w:rPr>
            </w:pPr>
          </w:p>
        </w:tc>
        <w:tc>
          <w:tcPr>
            <w:tcW w:w="375"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780"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469"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群众满意度</w:t>
            </w:r>
          </w:p>
        </w:tc>
        <w:tc>
          <w:tcPr>
            <w:tcW w:w="1996" w:type="pct"/>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≥90%</w:t>
            </w:r>
          </w:p>
        </w:tc>
      </w:tr>
    </w:tbl>
    <w:p>
      <w:pPr>
        <w:adjustRightInd w:val="0"/>
        <w:snapToGrid w:val="0"/>
        <w:spacing w:line="240" w:lineRule="auto"/>
        <w:jc w:val="center"/>
        <w:outlineLvl w:val="0"/>
        <w:rPr>
          <w:rFonts w:hint="default" w:ascii="Times New Roman" w:hAnsi="Times New Roman" w:eastAsia="方正小标宋_GBK" w:cs="Times New Roman"/>
          <w:bCs/>
          <w:color w:val="auto"/>
          <w:sz w:val="38"/>
          <w:szCs w:val="38"/>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6"/>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茂名市饮用水水源保护区标准化建设工程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6"/>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91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茂名市生态环境局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6"/>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申请中央资2611.36万元，本次下达中央资金300万元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支持茂名市饮用水水源保护区标准化建设工程建设。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推进茂名市饮用水水源保护区标准化建设工程，保障饮用水水源地水质安全，不断增加群众获得感。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lang w:val="en-US" w:eastAsia="zh-CN"/>
              </w:rPr>
            </w:pP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1265"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饮用水水源地水质</w:t>
            </w:r>
          </w:p>
        </w:tc>
        <w:tc>
          <w:tcPr>
            <w:tcW w:w="1265" w:type="pc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有效保障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工程项目运营</w:t>
            </w: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kern w:val="0"/>
                <w:sz w:val="24"/>
                <w:szCs w:val="24"/>
                <w:highlight w:val="none"/>
              </w:rPr>
            </w:pPr>
          </w:p>
        </w:tc>
        <w:tc>
          <w:tcPr>
            <w:tcW w:w="56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1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609"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服务对象满意度</w:t>
            </w:r>
          </w:p>
        </w:tc>
        <w:tc>
          <w:tcPr>
            <w:tcW w:w="126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rPr>
          <w:rFonts w:hint="default"/>
          <w:color w:val="auto"/>
          <w:highlight w:val="none"/>
        </w:rPr>
        <w:sectPr>
          <w:pgSz w:w="11906" w:h="16838"/>
          <w:pgMar w:top="2098" w:right="1474" w:bottom="1984" w:left="1587" w:header="851" w:footer="1587" w:gutter="0"/>
          <w:pgNumType w:fmt="decimal"/>
          <w:cols w:space="0" w:num="1"/>
          <w:rtlGutter w:val="0"/>
          <w:docGrid w:type="linesAndChars" w:linePitch="579" w:charSpace="-842"/>
        </w:sectPr>
      </w:pPr>
    </w:p>
    <w:p>
      <w:pPr>
        <w:adjustRightInd w:val="0"/>
        <w:snapToGrid w:val="0"/>
        <w:spacing w:line="240" w:lineRule="auto"/>
        <w:jc w:val="center"/>
        <w:outlineLvl w:val="0"/>
        <w:rPr>
          <w:rFonts w:hint="eastAsia" w:ascii="Times New Roman" w:hAnsi="Times New Roman" w:eastAsia="方正小标宋_GBK" w:cs="Times New Roman"/>
          <w:bCs/>
          <w:color w:val="auto"/>
          <w:sz w:val="38"/>
          <w:szCs w:val="38"/>
          <w:highlight w:val="none"/>
          <w:lang w:eastAsia="zh-CN"/>
        </w:rPr>
      </w:pPr>
      <w:r>
        <w:rPr>
          <w:rFonts w:hint="eastAsia" w:eastAsia="方正小标宋_GBK" w:cs="Times New Roman"/>
          <w:bCs/>
          <w:color w:val="auto"/>
          <w:sz w:val="38"/>
          <w:szCs w:val="38"/>
          <w:highlight w:val="none"/>
          <w:lang w:eastAsia="zh-CN"/>
        </w:rPr>
        <w:t>预算项目绩效目标表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6"/>
        <w:gridCol w:w="16"/>
        <w:gridCol w:w="2111"/>
        <w:gridCol w:w="710"/>
        <w:gridCol w:w="1664"/>
        <w:gridCol w:w="542"/>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清新区入河排污口规范化建设项目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中央水污染防治资金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566"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省生态环境厅</w:t>
            </w:r>
          </w:p>
        </w:tc>
        <w:tc>
          <w:tcPr>
            <w:tcW w:w="918"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清远市生态环境局清新分局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4049" w:type="pct"/>
            <w:gridSpan w:val="6"/>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申请中央资</w:t>
            </w:r>
            <w:r>
              <w:rPr>
                <w:rFonts w:hint="default" w:ascii="Times New Roman" w:hAnsi="Times New Roman" w:eastAsia="楷体_GB2312" w:cs="Times New Roman"/>
                <w:color w:val="auto"/>
                <w:kern w:val="0"/>
                <w:sz w:val="24"/>
                <w:szCs w:val="24"/>
                <w:highlight w:val="none"/>
              </w:rPr>
              <w:t>1140.26</w:t>
            </w:r>
            <w:r>
              <w:rPr>
                <w:rFonts w:hint="default" w:ascii="Times New Roman" w:hAnsi="Times New Roman" w:eastAsia="楷体_GB2312" w:cs="Times New Roman"/>
                <w:color w:val="auto"/>
                <w:kern w:val="0"/>
                <w:sz w:val="24"/>
                <w:szCs w:val="24"/>
                <w:highlight w:val="none"/>
                <w:lang w:val="en-US" w:eastAsia="zh-CN"/>
              </w:rPr>
              <w:t>万元，本次下达中央资金700万元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实施内容</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kern w:val="0"/>
                <w:sz w:val="24"/>
                <w:szCs w:val="24"/>
                <w:highlight w:val="none"/>
                <w:lang w:eastAsia="zh-CN"/>
              </w:rPr>
            </w:pPr>
            <w:r>
              <w:rPr>
                <w:rFonts w:hint="default" w:ascii="Times New Roman" w:hAnsi="Times New Roman" w:eastAsia="楷体_GB2312" w:cs="Times New Roman"/>
                <w:color w:val="auto"/>
                <w:kern w:val="0"/>
                <w:sz w:val="24"/>
                <w:szCs w:val="24"/>
                <w:highlight w:val="none"/>
                <w:lang w:val="en-US" w:eastAsia="zh-CN"/>
              </w:rPr>
              <w:t>支持清新区入河排污口规范化建设项目建设，有效提高入河排污口规范化建设和管理。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体</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目</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4604" w:type="pct"/>
            <w:gridSpan w:val="7"/>
            <w:vAlign w:val="center"/>
          </w:tcPr>
          <w:p>
            <w:pPr>
              <w:widowControl/>
              <w:adjustRightInd w:val="0"/>
              <w:snapToGrid w:val="0"/>
              <w:spacing w:line="240" w:lineRule="auto"/>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lang w:val="en-US" w:eastAsia="zh-CN"/>
              </w:rPr>
              <w:t>推进清新区入河排污口规范化建设项目，</w:t>
            </w:r>
            <w:r>
              <w:rPr>
                <w:rFonts w:hint="default" w:ascii="Times New Roman" w:hAnsi="Times New Roman" w:eastAsia="楷体_GB2312" w:cs="Times New Roman"/>
                <w:color w:val="auto"/>
                <w:sz w:val="24"/>
                <w:szCs w:val="24"/>
              </w:rPr>
              <w:t>构建清新区入河排污口综合监管体系</w:t>
            </w:r>
            <w:r>
              <w:rPr>
                <w:rFonts w:hint="default" w:ascii="Times New Roman" w:hAnsi="Times New Roman" w:eastAsia="楷体_GB2312" w:cs="Times New Roman"/>
                <w:color w:val="auto"/>
                <w:sz w:val="24"/>
                <w:szCs w:val="24"/>
                <w:lang w:val="en-US" w:eastAsia="zh-CN"/>
              </w:rPr>
              <w:t>，不断增加群众获得感</w:t>
            </w:r>
            <w:r>
              <w:rPr>
                <w:rFonts w:hint="default" w:ascii="Times New Roman" w:hAnsi="Times New Roman" w:eastAsia="楷体_GB2312"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一级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二级指标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三级指标</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产</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出</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数量指标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按入库申报内容完成项目数量</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质量指标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sz w:val="24"/>
                <w:szCs w:val="24"/>
                <w:highlight w:val="none"/>
                <w:shd w:val="clear" w:color="auto" w:fill="auto"/>
                <w:lang w:val="en-US" w:eastAsia="zh-CN"/>
              </w:rPr>
              <w:t>验收合格率</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strike w:val="0"/>
                <w:dstrike w:val="0"/>
                <w:color w:val="auto"/>
                <w:kern w:val="0"/>
                <w:sz w:val="24"/>
                <w:szCs w:val="24"/>
                <w:highlight w:val="none"/>
                <w:shd w:val="clear" w:color="auto" w:fill="auto"/>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时效指标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zh-CN" w:bidi="ar"/>
              </w:rPr>
              <w:t>资金</w:t>
            </w:r>
            <w:r>
              <w:rPr>
                <w:rFonts w:hint="default" w:ascii="Times New Roman" w:hAnsi="Times New Roman" w:eastAsia="楷体_GB2312" w:cs="Times New Roman"/>
                <w:color w:val="auto"/>
                <w:kern w:val="0"/>
                <w:sz w:val="24"/>
                <w:szCs w:val="24"/>
                <w:highlight w:val="none"/>
                <w:lang w:bidi="ar"/>
              </w:rPr>
              <w:t>完成</w:t>
            </w:r>
            <w:r>
              <w:rPr>
                <w:rFonts w:hint="default" w:ascii="Times New Roman" w:hAnsi="Times New Roman" w:eastAsia="楷体_GB2312" w:cs="Times New Roman"/>
                <w:color w:val="auto"/>
                <w:kern w:val="0"/>
                <w:sz w:val="24"/>
                <w:szCs w:val="24"/>
                <w:highlight w:val="none"/>
                <w:lang w:eastAsia="zh-CN" w:bidi="ar"/>
              </w:rPr>
              <w:t>支出</w:t>
            </w:r>
            <w:r>
              <w:rPr>
                <w:rFonts w:hint="default" w:ascii="Times New Roman" w:hAnsi="Times New Roman" w:eastAsia="楷体_GB2312" w:cs="Times New Roman"/>
                <w:color w:val="auto"/>
                <w:kern w:val="0"/>
                <w:sz w:val="24"/>
                <w:szCs w:val="24"/>
                <w:highlight w:val="none"/>
                <w:lang w:bidi="ar"/>
              </w:rPr>
              <w:t>时间</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202</w:t>
            </w:r>
            <w:r>
              <w:rPr>
                <w:rFonts w:hint="default" w:ascii="Times New Roman" w:hAnsi="Times New Roman" w:eastAsia="楷体_GB2312" w:cs="Times New Roman"/>
                <w:color w:val="auto"/>
                <w:kern w:val="0"/>
                <w:sz w:val="24"/>
                <w:szCs w:val="24"/>
                <w:highlight w:val="none"/>
                <w:lang w:val="en-US" w:eastAsia="zh-CN" w:bidi="ar"/>
              </w:rPr>
              <w:t>5</w:t>
            </w:r>
            <w:r>
              <w:rPr>
                <w:rFonts w:hint="default" w:ascii="Times New Roman" w:hAnsi="Times New Roman" w:eastAsia="楷体_GB2312" w:cs="Times New Roman"/>
                <w:color w:val="auto"/>
                <w:kern w:val="0"/>
                <w:sz w:val="24"/>
                <w:szCs w:val="24"/>
                <w:highlight w:val="none"/>
                <w:lang w:bidi="ar"/>
              </w:rPr>
              <w:t>年</w:t>
            </w:r>
            <w:r>
              <w:rPr>
                <w:rFonts w:hint="default" w:ascii="Times New Roman" w:hAnsi="Times New Roman" w:eastAsia="楷体_GB2312" w:cs="Times New Roman"/>
                <w:color w:val="auto"/>
                <w:kern w:val="0"/>
                <w:sz w:val="24"/>
                <w:szCs w:val="24"/>
                <w:highlight w:val="none"/>
                <w:lang w:val="en-US" w:eastAsia="zh-CN" w:bidi="ar"/>
              </w:rPr>
              <w:t>12</w:t>
            </w:r>
            <w:r>
              <w:rPr>
                <w:rFonts w:hint="default" w:ascii="Times New Roman" w:hAnsi="Times New Roman" w:eastAsia="楷体_GB2312" w:cs="Times New Roman"/>
                <w:color w:val="auto"/>
                <w:kern w:val="0"/>
                <w:sz w:val="24"/>
                <w:szCs w:val="24"/>
                <w:highlight w:val="none"/>
                <w:lang w:bidi="ar"/>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成本指标</w:t>
            </w:r>
          </w:p>
        </w:tc>
        <w:tc>
          <w:tcPr>
            <w:tcW w:w="1609" w:type="pct"/>
            <w:gridSpan w:val="3"/>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bidi="ar"/>
              </w:rPr>
              <w:t>项目总投资</w:t>
            </w:r>
          </w:p>
        </w:tc>
        <w:tc>
          <w:tcPr>
            <w:tcW w:w="1265" w:type="pct"/>
            <w:vAlign w:val="center"/>
          </w:tcPr>
          <w:p>
            <w:pPr>
              <w:widowControl/>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bidi="ar"/>
              </w:rPr>
              <w:t>不超预算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绩</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564" w:type="pct"/>
            <w:gridSpan w:val="2"/>
            <w:vMerge w:val="restar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效</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经济效益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c>
          <w:tcPr>
            <w:tcW w:w="1265" w:type="pct"/>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社会效益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群众获得感</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生态效益</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水生态环境质量</w:t>
            </w:r>
          </w:p>
        </w:tc>
        <w:tc>
          <w:tcPr>
            <w:tcW w:w="1265" w:type="pct"/>
            <w:vAlign w:val="center"/>
          </w:tcPr>
          <w:p>
            <w:pPr>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sz w:val="24"/>
                <w:szCs w:val="24"/>
                <w:highlight w:val="none"/>
                <w:lang w:val="en-US" w:eastAsia="zh-CN"/>
              </w:rPr>
              <w:t>有效改善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可持续影响</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指标</w:t>
            </w:r>
          </w:p>
        </w:tc>
        <w:tc>
          <w:tcPr>
            <w:tcW w:w="1609" w:type="pct"/>
            <w:gridSpan w:val="3"/>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项目运营</w:t>
            </w:r>
          </w:p>
        </w:tc>
        <w:tc>
          <w:tcPr>
            <w:tcW w:w="1265" w:type="pct"/>
            <w:vAlign w:val="center"/>
          </w:tcPr>
          <w:p>
            <w:pPr>
              <w:widowControl/>
              <w:adjustRightInd w:val="0"/>
              <w:snapToGrid w:val="0"/>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widowControl/>
              <w:adjustRightInd w:val="0"/>
              <w:snapToGrid w:val="0"/>
              <w:spacing w:line="240" w:lineRule="auto"/>
              <w:jc w:val="left"/>
              <w:rPr>
                <w:rFonts w:hint="default" w:ascii="Times New Roman" w:hAnsi="Times New Roman" w:eastAsia="楷体_GB2312" w:cs="Times New Roman"/>
                <w:color w:val="auto"/>
                <w:kern w:val="0"/>
                <w:sz w:val="24"/>
                <w:szCs w:val="24"/>
                <w:highlight w:val="none"/>
              </w:rPr>
            </w:pPr>
          </w:p>
        </w:tc>
        <w:tc>
          <w:tcPr>
            <w:tcW w:w="564" w:type="pct"/>
            <w:gridSpan w:val="2"/>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满</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意</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度</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指</w:t>
            </w:r>
          </w:p>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标</w:t>
            </w:r>
          </w:p>
        </w:tc>
        <w:tc>
          <w:tcPr>
            <w:tcW w:w="11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rPr>
              <w:br w:type="textWrapping"/>
            </w:r>
            <w:r>
              <w:rPr>
                <w:rFonts w:hint="default" w:ascii="Times New Roman" w:hAnsi="Times New Roman" w:eastAsia="楷体_GB2312" w:cs="Times New Roman"/>
                <w:color w:val="auto"/>
                <w:kern w:val="0"/>
                <w:sz w:val="24"/>
                <w:szCs w:val="24"/>
                <w:highlight w:val="none"/>
              </w:rPr>
              <w:t>满意度指标</w:t>
            </w:r>
          </w:p>
        </w:tc>
        <w:tc>
          <w:tcPr>
            <w:tcW w:w="1609" w:type="pct"/>
            <w:gridSpan w:val="3"/>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rPr>
              <w:t>服务对象</w:t>
            </w:r>
            <w:r>
              <w:rPr>
                <w:rFonts w:hint="default" w:ascii="Times New Roman" w:hAnsi="Times New Roman" w:eastAsia="楷体_GB2312" w:cs="Times New Roman"/>
                <w:color w:val="auto"/>
                <w:kern w:val="0"/>
                <w:sz w:val="24"/>
                <w:szCs w:val="24"/>
                <w:highlight w:val="none"/>
                <w:lang w:val="en-US" w:eastAsia="zh-CN"/>
              </w:rPr>
              <w:t>满意度</w:t>
            </w:r>
          </w:p>
        </w:tc>
        <w:tc>
          <w:tcPr>
            <w:tcW w:w="1265" w:type="pct"/>
            <w:vAlign w:val="center"/>
          </w:tcPr>
          <w:p>
            <w:pPr>
              <w:widowControl/>
              <w:adjustRightInd w:val="0"/>
              <w:snapToGrid w:val="0"/>
              <w:spacing w:line="240" w:lineRule="auto"/>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≥90%</w:t>
            </w:r>
          </w:p>
        </w:tc>
      </w:tr>
    </w:tbl>
    <w:p>
      <w:pPr>
        <w:spacing w:line="240" w:lineRule="auto"/>
        <w:rPr>
          <w:rFonts w:hint="default" w:ascii="Times New Roman" w:hAnsi="Times New Roman" w:cs="Times New Roman"/>
          <w:color w:val="auto"/>
          <w:highlight w:val="none"/>
        </w:rPr>
      </w:pPr>
    </w:p>
    <w:p>
      <w:pPr>
        <w:adjustRightInd/>
        <w:snapToGrid/>
        <w:spacing w:line="560" w:lineRule="exact"/>
        <w:jc w:val="center"/>
        <w:outlineLvl w:val="0"/>
        <w:rPr>
          <w:rFonts w:hint="default" w:ascii="Times New Roman" w:hAnsi="Times New Roman" w:eastAsia="黑体" w:cs="Times New Roman"/>
          <w:bCs/>
          <w:sz w:val="36"/>
          <w:szCs w:val="36"/>
          <w:lang w:val="en-US"/>
        </w:rPr>
      </w:pPr>
      <w:r>
        <w:rPr>
          <w:rFonts w:hint="eastAsia" w:ascii="Times New Roman" w:hAnsi="Times New Roman" w:eastAsia="方正小标宋简体"/>
          <w:sz w:val="36"/>
          <w:szCs w:val="36"/>
          <w:lang w:val="en-US" w:eastAsia="zh-CN"/>
        </w:rPr>
        <w:t>预算</w:t>
      </w:r>
      <w:r>
        <w:rPr>
          <w:rFonts w:hint="default" w:ascii="Times New Roman" w:hAnsi="Times New Roman" w:eastAsia="方正小标宋简体"/>
          <w:sz w:val="36"/>
          <w:szCs w:val="36"/>
          <w:lang w:val="en-US"/>
        </w:rPr>
        <w:t>项目绩效目标表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88"/>
        <w:gridCol w:w="114"/>
        <w:gridCol w:w="1276"/>
        <w:gridCol w:w="1059"/>
        <w:gridCol w:w="1751"/>
        <w:gridCol w:w="270"/>
        <w:gridCol w:w="2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9" w:type="pct"/>
            <w:gridSpan w:val="2"/>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项目名称</w:t>
            </w:r>
          </w:p>
        </w:tc>
        <w:tc>
          <w:tcPr>
            <w:tcW w:w="3750" w:type="pct"/>
            <w:gridSpan w:val="6"/>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高州市大坡镇上良坑村铅锌矿历史遗留污染源整治项目</w:t>
            </w:r>
          </w:p>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（2024年）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9" w:type="pct"/>
            <w:gridSpan w:val="2"/>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所属专项</w:t>
            </w:r>
          </w:p>
        </w:tc>
        <w:tc>
          <w:tcPr>
            <w:tcW w:w="3750" w:type="pct"/>
            <w:gridSpan w:val="6"/>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中央土壤污染防治专项资金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9" w:type="pct"/>
            <w:gridSpan w:val="2"/>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中央主管部门</w:t>
            </w:r>
          </w:p>
        </w:tc>
        <w:tc>
          <w:tcPr>
            <w:tcW w:w="1351" w:type="pct"/>
            <w:gridSpan w:val="3"/>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财政部、生态环境部</w:t>
            </w:r>
          </w:p>
        </w:tc>
        <w:tc>
          <w:tcPr>
            <w:tcW w:w="966" w:type="pct"/>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省级财政部门</w:t>
            </w:r>
          </w:p>
        </w:tc>
        <w:tc>
          <w:tcPr>
            <w:tcW w:w="1432" w:type="pct"/>
            <w:gridSpan w:val="2"/>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9" w:type="pct"/>
            <w:gridSpan w:val="2"/>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省级主管部门</w:t>
            </w:r>
          </w:p>
        </w:tc>
        <w:tc>
          <w:tcPr>
            <w:tcW w:w="1351" w:type="pct"/>
            <w:gridSpan w:val="3"/>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广东省生态环境厅</w:t>
            </w:r>
          </w:p>
        </w:tc>
        <w:tc>
          <w:tcPr>
            <w:tcW w:w="966" w:type="pct"/>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具体实施单位</w:t>
            </w:r>
          </w:p>
        </w:tc>
        <w:tc>
          <w:tcPr>
            <w:tcW w:w="1432" w:type="pct"/>
            <w:gridSpan w:val="2"/>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茂名市高州市</w:t>
            </w:r>
          </w:p>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大坡镇人民政府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9" w:type="pct"/>
            <w:gridSpan w:val="2"/>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资金需求</w:t>
            </w:r>
          </w:p>
        </w:tc>
        <w:tc>
          <w:tcPr>
            <w:tcW w:w="3750" w:type="pct"/>
            <w:gridSpan w:val="6"/>
            <w:vAlign w:val="center"/>
          </w:tcPr>
          <w:p>
            <w:pPr>
              <w:widowControl/>
              <w:spacing w:line="300" w:lineRule="exact"/>
              <w:jc w:val="center"/>
              <w:rPr>
                <w:rFonts w:hint="default" w:ascii="Times New Roman" w:hAnsi="Times New Roman" w:eastAsia="楷体_GB2312" w:cs="Times New Roman"/>
                <w:kern w:val="0"/>
                <w:sz w:val="24"/>
                <w:szCs w:val="24"/>
                <w:lang w:val="en-US"/>
              </w:rPr>
            </w:pPr>
            <w:r>
              <w:rPr>
                <w:rFonts w:hint="default" w:ascii="Times New Roman" w:hAnsi="Times New Roman" w:eastAsia="楷体_GB2312" w:cs="Times New Roman"/>
                <w:kern w:val="0"/>
                <w:sz w:val="24"/>
                <w:szCs w:val="24"/>
              </w:rPr>
              <w:t>306</w:t>
            </w:r>
            <w:r>
              <w:rPr>
                <w:rFonts w:hint="default" w:ascii="Times New Roman" w:hAnsi="Times New Roman" w:eastAsia="楷体_GB2312" w:cs="Times New Roman"/>
                <w:kern w:val="0"/>
                <w:sz w:val="24"/>
                <w:szCs w:val="24"/>
                <w:lang w:val="en-US"/>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实施</w:t>
            </w:r>
          </w:p>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内容</w:t>
            </w:r>
          </w:p>
        </w:tc>
        <w:tc>
          <w:tcPr>
            <w:tcW w:w="4571" w:type="pct"/>
            <w:gridSpan w:val="7"/>
            <w:vAlign w:val="center"/>
          </w:tcPr>
          <w:p>
            <w:pPr>
              <w:widowControl/>
              <w:spacing w:line="300" w:lineRule="exac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围绕采矿区、选矿区、尾矿堆放区、遗留矿渣以及受污染耕地土壤等整治对象，编制形成《高州市大坡镇上良坑村铅锌矿历史遗留污染源整治项目修复方案》，方案中应包括但不限于以下内容：地块特征条件、目标污染物、修复目标、修复范围和修复时间长短，选择确定地块修复总体思路，筛选实用的土壤修复技术，确定修复技术的工艺参数，估算土壤修复工程量以及修复相关的平面布置图、工程设计图以及工艺流程图等相关图件和预算等，通过业内专家的审核指导后续项目实施；</w:t>
            </w:r>
          </w:p>
          <w:p>
            <w:pPr>
              <w:widowControl/>
              <w:spacing w:line="300" w:lineRule="exac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（2）开展地块采矿区地表水截排工程，工程涉及土方量≥16500 m</w:t>
            </w:r>
            <w:r>
              <w:rPr>
                <w:rFonts w:hint="default" w:ascii="Times New Roman" w:hAnsi="Times New Roman" w:eastAsia="楷体_GB2312" w:cs="Times New Roman"/>
                <w:kern w:val="0"/>
                <w:sz w:val="24"/>
                <w:szCs w:val="24"/>
                <w:vertAlign w:val="superscript"/>
              </w:rPr>
              <w:t>3</w:t>
            </w:r>
            <w:r>
              <w:rPr>
                <w:rFonts w:hint="default" w:ascii="Times New Roman" w:hAnsi="Times New Roman" w:eastAsia="楷体_GB2312" w:cs="Times New Roman"/>
                <w:kern w:val="0"/>
                <w:sz w:val="24"/>
                <w:szCs w:val="24"/>
              </w:rPr>
              <w:t>，整治地块面积≥7000 m</w:t>
            </w:r>
            <w:r>
              <w:rPr>
                <w:rFonts w:hint="default" w:ascii="Times New Roman" w:hAnsi="Times New Roman" w:eastAsia="楷体_GB2312" w:cs="Times New Roman"/>
                <w:kern w:val="0"/>
                <w:sz w:val="24"/>
                <w:szCs w:val="24"/>
                <w:vertAlign w:val="superscript"/>
              </w:rPr>
              <w:t>2</w:t>
            </w:r>
            <w:r>
              <w:rPr>
                <w:rFonts w:hint="default" w:ascii="Times New Roman" w:hAnsi="Times New Roman" w:eastAsia="楷体_GB2312" w:cs="Times New Roman"/>
                <w:kern w:val="0"/>
                <w:sz w:val="24"/>
                <w:szCs w:val="24"/>
              </w:rPr>
              <w:t>，最终编制形成相关成果报告；</w:t>
            </w:r>
          </w:p>
          <w:p>
            <w:pPr>
              <w:widowControl/>
              <w:spacing w:line="300" w:lineRule="exac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3）通过采矿区地表水截排工程，对采矿区土壤重金属污染进行风险管控，有效防止采矿区土壤中的铅、砷、六价铬等重金属进一步扩散，采矿区整治后出流地表雨水达到地表水II类标准，采矿区坑塘酸性废水处理达标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Align w:val="center"/>
          </w:tcPr>
          <w:p>
            <w:pPr>
              <w:widowControl/>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总体目标</w:t>
            </w:r>
          </w:p>
        </w:tc>
        <w:tc>
          <w:tcPr>
            <w:tcW w:w="4571" w:type="pct"/>
            <w:gridSpan w:val="7"/>
            <w:vAlign w:val="center"/>
          </w:tcPr>
          <w:p>
            <w:pPr>
              <w:spacing w:line="300" w:lineRule="exact"/>
              <w:jc w:val="lef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 xml:space="preserve">   围绕采矿区、选矿区、尾矿堆放区、遗留矿渣以及受污染耕地土壤等整治对象，编制形成《高州市大坡镇上良坑村铅锌矿历史遗留污染源整治项目修复方案》，进而通过采矿区低洼地带积存酸性废水处理和采矿区地表水截排工程等技术手段，整治采矿区污染地块，进行土壤污染风险管控，并编写相关成果报告。通过采矿区地块整治，能有效防止采矿区重金属污染扩散，减轻采矿区重金属污染对周边居民身体健康影响。项目总体绩效目标为：</w:t>
            </w:r>
          </w:p>
          <w:p>
            <w:pPr>
              <w:spacing w:line="300" w:lineRule="exact"/>
              <w:jc w:val="lef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（1）编制形成《高州市大坡镇上良坑村铅锌矿历史遗留污染源整治项目修复方案》；</w:t>
            </w:r>
          </w:p>
          <w:p>
            <w:pPr>
              <w:spacing w:line="300" w:lineRule="exact"/>
              <w:jc w:val="lef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（2）工程整治面积≥7000 m</w:t>
            </w:r>
            <w:r>
              <w:rPr>
                <w:rFonts w:hint="default" w:ascii="Times New Roman" w:hAnsi="Times New Roman" w:eastAsia="楷体_GB2312" w:cs="Times New Roman"/>
                <w:kern w:val="0"/>
                <w:sz w:val="24"/>
                <w:szCs w:val="24"/>
                <w:vertAlign w:val="superscript"/>
              </w:rPr>
              <w:t>2</w:t>
            </w:r>
            <w:r>
              <w:rPr>
                <w:rFonts w:hint="default" w:ascii="Times New Roman" w:hAnsi="Times New Roman" w:eastAsia="楷体_GB2312" w:cs="Times New Roman"/>
                <w:kern w:val="0"/>
                <w:sz w:val="24"/>
                <w:szCs w:val="24"/>
              </w:rPr>
              <w:t>，整治土方量≥16500 m</w:t>
            </w:r>
            <w:r>
              <w:rPr>
                <w:rFonts w:hint="default" w:ascii="Times New Roman" w:hAnsi="Times New Roman" w:eastAsia="楷体_GB2312" w:cs="Times New Roman"/>
                <w:kern w:val="0"/>
                <w:sz w:val="24"/>
                <w:szCs w:val="24"/>
                <w:vertAlign w:val="superscript"/>
              </w:rPr>
              <w:t>3</w:t>
            </w:r>
            <w:r>
              <w:rPr>
                <w:rFonts w:hint="default" w:ascii="Times New Roman" w:hAnsi="Times New Roman" w:eastAsia="楷体_GB2312" w:cs="Times New Roman"/>
                <w:kern w:val="0"/>
                <w:sz w:val="24"/>
                <w:szCs w:val="24"/>
              </w:rPr>
              <w:t>；</w:t>
            </w:r>
          </w:p>
          <w:p>
            <w:pPr>
              <w:spacing w:line="300" w:lineRule="exact"/>
              <w:jc w:val="lef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（3）采矿区整治后出流地表雨水达到地表水II类标准；</w:t>
            </w:r>
          </w:p>
          <w:p>
            <w:pPr>
              <w:spacing w:line="300" w:lineRule="exact"/>
              <w:jc w:val="left"/>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（4）采矿区坑塘酸性废水处理达标率100%。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restart"/>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绩</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效</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884"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一级指标</w:t>
            </w:r>
          </w:p>
        </w:tc>
        <w:tc>
          <w:tcPr>
            <w:tcW w:w="7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二级指标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三级指标</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产</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704" w:type="pct"/>
            <w:vMerge w:val="restar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数量指标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完成矿区整治面积</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≥7000 m</w:t>
            </w:r>
            <w:r>
              <w:rPr>
                <w:rFonts w:hint="default" w:ascii="Times New Roman" w:hAnsi="Times New Roman" w:eastAsia="楷体_GB2312" w:cs="Times New Roman"/>
                <w:kern w:val="0"/>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p>
        </w:tc>
        <w:tc>
          <w:tcPr>
            <w:tcW w:w="704" w:type="pct"/>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rPr>
              <w:t>工程土方量</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≥16500 m</w:t>
            </w:r>
            <w:r>
              <w:rPr>
                <w:rFonts w:hint="default" w:ascii="Times New Roman" w:hAnsi="Times New Roman" w:eastAsia="楷体_GB2312" w:cs="Times New Roman"/>
                <w:kern w:val="0"/>
                <w:sz w:val="24"/>
                <w:szCs w:val="24"/>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vMerge w:val="continue"/>
            <w:tcBorders>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实施方案</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《高州市大坡镇上良坑村铅锌矿历史遗留污染源整治项目修复方案》1份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vMerge w:val="restar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质量指标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项目成果</w:t>
            </w:r>
            <w:r>
              <w:rPr>
                <w:rFonts w:hint="default" w:ascii="Times New Roman" w:hAnsi="Times New Roman" w:eastAsia="楷体_GB2312" w:cs="Times New Roman"/>
                <w:kern w:val="0"/>
                <w:sz w:val="24"/>
                <w:szCs w:val="24"/>
                <w:lang w:val="en-US" w:eastAsia="zh-CN"/>
              </w:rPr>
              <w:t>通过</w:t>
            </w:r>
            <w:r>
              <w:rPr>
                <w:rFonts w:hint="default" w:ascii="Times New Roman" w:hAnsi="Times New Roman" w:eastAsia="楷体_GB2312" w:cs="Times New Roman"/>
                <w:kern w:val="0"/>
                <w:sz w:val="24"/>
                <w:szCs w:val="24"/>
              </w:rPr>
              <w:t>验收</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通过专家验收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采矿区整治后</w:t>
            </w:r>
          </w:p>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出流地表雨水</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地表水II类标准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vMerge w:val="continue"/>
            <w:tcBorders>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水质达标率</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采矿区坑塘酸性废水处理达标率100%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时效指标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完成时间</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2024年12月底前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成本指标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符合财政支出的相关规定及绩效评价的相关要求</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不超资金预算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restart"/>
            <w:tcBorders>
              <w:left w:val="single" w:color="auto" w:sz="8"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绩</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效</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884" w:type="pct"/>
            <w:gridSpan w:val="2"/>
            <w:vMerge w:val="restar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效</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704" w:type="pc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经济效益指标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left w:val="single" w:color="auto" w:sz="8"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left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tcBorders>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社会效益指标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公众健康</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有效减轻采矿区重金属污染对周边居民身体健康影响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left w:val="single" w:color="auto" w:sz="8"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left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tcBorders>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生态效益指标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i w:val="0"/>
                <w:iCs w:val="0"/>
                <w:caps w:val="0"/>
                <w:color w:val="auto"/>
                <w:spacing w:val="0"/>
                <w:kern w:val="0"/>
                <w:sz w:val="24"/>
                <w:szCs w:val="24"/>
              </w:rPr>
              <w:t>重金属污染</w:t>
            </w:r>
            <w:r>
              <w:rPr>
                <w:rFonts w:hint="default" w:ascii="Times New Roman" w:hAnsi="Times New Roman" w:eastAsia="楷体_GB2312" w:cs="Times New Roman"/>
                <w:i w:val="0"/>
                <w:iCs w:val="0"/>
                <w:caps w:val="0"/>
                <w:color w:val="auto"/>
                <w:spacing w:val="0"/>
                <w:kern w:val="0"/>
                <w:sz w:val="24"/>
                <w:szCs w:val="24"/>
                <w:lang w:val="en-US" w:eastAsia="zh-CN"/>
              </w:rPr>
              <w:t>防治</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有效防止采矿区重金属污染扩散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left w:val="single" w:color="auto" w:sz="8"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vMerge w:val="continue"/>
            <w:tcBorders>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7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可持续影响指标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土壤环境质量</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vMerge w:val="continue"/>
            <w:tcBorders>
              <w:left w:val="single" w:color="auto" w:sz="8" w:space="0"/>
              <w:right w:val="single" w:color="auto" w:sz="4" w:space="0"/>
            </w:tcBorders>
            <w:vAlign w:val="center"/>
          </w:tcPr>
          <w:p>
            <w:pPr>
              <w:spacing w:line="300" w:lineRule="exact"/>
              <w:jc w:val="left"/>
              <w:rPr>
                <w:rFonts w:hint="default" w:ascii="Times New Roman" w:hAnsi="Times New Roman" w:eastAsia="楷体_GB2312" w:cs="Times New Roman"/>
                <w:sz w:val="24"/>
                <w:szCs w:val="24"/>
              </w:rPr>
            </w:pPr>
          </w:p>
        </w:tc>
        <w:tc>
          <w:tcPr>
            <w:tcW w:w="884" w:type="pct"/>
            <w:gridSpan w:val="2"/>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满意度指标</w:t>
            </w:r>
          </w:p>
        </w:tc>
        <w:tc>
          <w:tcPr>
            <w:tcW w:w="704" w:type="pc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服务对象满意度指标</w:t>
            </w:r>
          </w:p>
        </w:tc>
        <w:tc>
          <w:tcPr>
            <w:tcW w:w="1699" w:type="pct"/>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周边群众满意度</w:t>
            </w:r>
          </w:p>
        </w:tc>
        <w:tc>
          <w:tcPr>
            <w:tcW w:w="128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≥85%</w:t>
            </w:r>
          </w:p>
        </w:tc>
      </w:tr>
    </w:tbl>
    <w:p>
      <w:pPr>
        <w:pStyle w:val="6"/>
      </w:pPr>
    </w:p>
    <w:p>
      <w:pPr>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br w:type="page"/>
      </w:r>
    </w:p>
    <w:p>
      <w:pPr>
        <w:adjustRightInd/>
        <w:snapToGrid/>
        <w:spacing w:line="560" w:lineRule="exact"/>
        <w:jc w:val="center"/>
        <w:outlineLvl w:val="0"/>
        <w:rPr>
          <w:rFonts w:hint="default" w:ascii="Times New Roman" w:hAnsi="Times New Roman" w:eastAsia="方正小标宋简体" w:cs="Times New Roman"/>
          <w:bCs/>
          <w:sz w:val="36"/>
          <w:szCs w:val="36"/>
          <w:highlight w:val="none"/>
          <w:lang w:val="en-US" w:eastAsia="zh-CN"/>
        </w:rPr>
      </w:pPr>
      <w:r>
        <w:rPr>
          <w:rFonts w:hint="eastAsia" w:ascii="Times New Roman" w:hAnsi="Times New Roman" w:eastAsia="方正小标宋简体"/>
          <w:sz w:val="36"/>
          <w:szCs w:val="36"/>
          <w:highlight w:val="none"/>
          <w:lang w:val="en-US" w:eastAsia="zh-CN"/>
        </w:rPr>
        <w:t>预算</w:t>
      </w:r>
      <w:r>
        <w:rPr>
          <w:rFonts w:hint="default" w:ascii="Times New Roman" w:hAnsi="Times New Roman" w:eastAsia="方正小标宋简体"/>
          <w:sz w:val="36"/>
          <w:szCs w:val="36"/>
          <w:highlight w:val="none"/>
          <w:lang w:val="en-US"/>
        </w:rPr>
        <w:t>项目绩效目标表</w:t>
      </w:r>
    </w:p>
    <w:tbl>
      <w:tblPr>
        <w:tblStyle w:val="13"/>
        <w:tblW w:w="51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487"/>
        <w:gridCol w:w="79"/>
        <w:gridCol w:w="1308"/>
        <w:gridCol w:w="1065"/>
        <w:gridCol w:w="1515"/>
        <w:gridCol w:w="526"/>
        <w:gridCol w:w="2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0"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项目名称</w:t>
            </w:r>
          </w:p>
        </w:tc>
        <w:tc>
          <w:tcPr>
            <w:tcW w:w="3799" w:type="pct"/>
            <w:gridSpan w:val="6"/>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阳山县牛岩铅锌矿历史遗留固体废物治理项目</w:t>
            </w:r>
            <w:r>
              <w:rPr>
                <w:rFonts w:hint="eastAsia" w:ascii="Times New Roman" w:hAnsi="Times New Roman" w:eastAsia="楷体_GB2312" w:cs="Times New Roman"/>
                <w:kern w:val="0"/>
                <w:sz w:val="24"/>
                <w:szCs w:val="24"/>
                <w:highlight w:val="none"/>
                <w:lang w:val="en-US" w:eastAsia="zh-CN"/>
              </w:rPr>
              <w:t>（2024年）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0"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所属专项</w:t>
            </w:r>
          </w:p>
        </w:tc>
        <w:tc>
          <w:tcPr>
            <w:tcW w:w="3799" w:type="pct"/>
            <w:gridSpan w:val="6"/>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中央</w:t>
            </w:r>
            <w:r>
              <w:rPr>
                <w:rFonts w:hint="default" w:ascii="Times New Roman" w:hAnsi="Times New Roman" w:eastAsia="楷体_GB2312" w:cs="Times New Roman"/>
                <w:kern w:val="0"/>
                <w:sz w:val="24"/>
                <w:szCs w:val="24"/>
                <w:highlight w:val="none"/>
                <w:lang w:val="en-US" w:eastAsia="zh-CN"/>
              </w:rPr>
              <w:t>土壤污染防治专项</w:t>
            </w:r>
            <w:r>
              <w:rPr>
                <w:rFonts w:hint="default" w:ascii="Times New Roman" w:hAnsi="Times New Roman" w:eastAsia="楷体_GB2312" w:cs="Times New Roman"/>
                <w:kern w:val="0"/>
                <w:sz w:val="24"/>
                <w:szCs w:val="24"/>
                <w:lang w:val="en-US" w:eastAsia="zh-CN"/>
              </w:rPr>
              <w:t>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0"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中央主管部门</w:t>
            </w:r>
          </w:p>
        </w:tc>
        <w:tc>
          <w:tcPr>
            <w:tcW w:w="1301" w:type="pct"/>
            <w:gridSpan w:val="3"/>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财政部、生态环境部</w:t>
            </w:r>
          </w:p>
        </w:tc>
        <w:tc>
          <w:tcPr>
            <w:tcW w:w="804"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省级财政部门</w:t>
            </w:r>
          </w:p>
        </w:tc>
        <w:tc>
          <w:tcPr>
            <w:tcW w:w="1694"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0"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省级主管部门</w:t>
            </w:r>
          </w:p>
        </w:tc>
        <w:tc>
          <w:tcPr>
            <w:tcW w:w="1301" w:type="pct"/>
            <w:gridSpan w:val="3"/>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广东省生态环境厅</w:t>
            </w:r>
          </w:p>
        </w:tc>
        <w:tc>
          <w:tcPr>
            <w:tcW w:w="804"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具体实施单位</w:t>
            </w:r>
          </w:p>
        </w:tc>
        <w:tc>
          <w:tcPr>
            <w:tcW w:w="1694"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阳山县人民政府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0"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资金</w:t>
            </w:r>
            <w:r>
              <w:rPr>
                <w:rFonts w:hint="default" w:ascii="Times New Roman" w:hAnsi="Times New Roman" w:eastAsia="楷体_GB2312" w:cs="Times New Roman"/>
                <w:kern w:val="0"/>
                <w:sz w:val="24"/>
                <w:szCs w:val="24"/>
                <w:lang w:val="en-US" w:eastAsia="zh-CN"/>
              </w:rPr>
              <w:t>需求</w:t>
            </w:r>
          </w:p>
        </w:tc>
        <w:tc>
          <w:tcPr>
            <w:tcW w:w="3799" w:type="pct"/>
            <w:gridSpan w:val="6"/>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lang w:val="en-US" w:eastAsia="zh-CN"/>
              </w:rPr>
            </w:pPr>
            <w:r>
              <w:rPr>
                <w:rFonts w:hint="eastAsia" w:ascii="Times New Roman" w:hAnsi="Times New Roman" w:eastAsia="楷体_GB2312" w:cs="Times New Roman"/>
                <w:kern w:val="0"/>
                <w:sz w:val="24"/>
                <w:szCs w:val="24"/>
                <w:highlight w:val="none"/>
                <w:lang w:val="en-US" w:eastAsia="zh-CN"/>
              </w:rPr>
              <w:t>310万</w:t>
            </w:r>
            <w:r>
              <w:rPr>
                <w:rFonts w:hint="default" w:ascii="Times New Roman" w:hAnsi="Times New Roman" w:eastAsia="楷体_GB2312" w:cs="Times New Roman"/>
                <w:kern w:val="0"/>
                <w:sz w:val="24"/>
                <w:szCs w:val="24"/>
                <w:highlight w:val="none"/>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11"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实施</w:t>
            </w:r>
          </w:p>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内容</w:t>
            </w:r>
          </w:p>
        </w:tc>
        <w:tc>
          <w:tcPr>
            <w:tcW w:w="4588" w:type="pct"/>
            <w:gridSpan w:val="7"/>
            <w:noWrap w:val="0"/>
            <w:vAlign w:val="center"/>
          </w:tcPr>
          <w:p>
            <w:pPr>
              <w:widowControl/>
              <w:adjustRightInd/>
              <w:snapToGrid/>
              <w:spacing w:line="300" w:lineRule="exact"/>
              <w:ind w:firstLine="472" w:firstLineChars="200"/>
              <w:rPr>
                <w:rFonts w:hint="default" w:eastAsia="楷体_GB2312"/>
                <w:lang w:val="en-US" w:eastAsia="zh-CN"/>
              </w:rPr>
            </w:pPr>
            <w:r>
              <w:rPr>
                <w:rFonts w:hint="eastAsia" w:ascii="Times New Roman" w:hAnsi="Times New Roman" w:eastAsia="楷体_GB2312" w:cs="Times New Roman"/>
                <w:kern w:val="0"/>
                <w:sz w:val="24"/>
                <w:szCs w:val="24"/>
                <w:lang w:val="en-US" w:eastAsia="zh-CN"/>
              </w:rPr>
              <w:t>对</w:t>
            </w:r>
            <w:r>
              <w:rPr>
                <w:rFonts w:hint="default" w:ascii="Times New Roman" w:hAnsi="Times New Roman" w:eastAsia="楷体_GB2312" w:cs="Times New Roman"/>
                <w:kern w:val="0"/>
                <w:sz w:val="24"/>
                <w:szCs w:val="24"/>
                <w:lang w:val="en-US" w:eastAsia="zh-CN"/>
              </w:rPr>
              <w:t>阳山县牛岩铅锌矿历史遗留固体废物治理项目</w:t>
            </w:r>
            <w:r>
              <w:rPr>
                <w:rFonts w:hint="eastAsia" w:ascii="Times New Roman" w:hAnsi="Times New Roman" w:eastAsia="楷体_GB2312" w:cs="Times New Roman"/>
                <w:kern w:val="0"/>
                <w:sz w:val="24"/>
                <w:szCs w:val="24"/>
                <w:lang w:val="en-US" w:eastAsia="zh-CN"/>
              </w:rPr>
              <w:t>前期工程开展系列工作，以确保后续主体工程实施效果，具体包括：完成整治工程可行性研究报告、实施方案、工程设计方案、工程勘察（含岩土工程详细勘察以及探硐勘察）、前期踏勘及周边环境介质监测，工程咨询服务、工程图纸编制及审核等，以及5个无水废弃矿硐简易封堵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11"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总体目标</w:t>
            </w:r>
          </w:p>
        </w:tc>
        <w:tc>
          <w:tcPr>
            <w:tcW w:w="4588" w:type="pct"/>
            <w:gridSpan w:val="7"/>
            <w:noWrap w:val="0"/>
            <w:vAlign w:val="center"/>
          </w:tcPr>
          <w:p>
            <w:pPr>
              <w:pStyle w:val="4"/>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ascii="Times New Roman" w:hAnsi="Times New Roman" w:eastAsia="楷体_GB2312" w:cs="Times New Roman"/>
                <w:kern w:val="0"/>
                <w:sz w:val="24"/>
                <w:szCs w:val="24"/>
                <w:lang w:val="en-US" w:eastAsia="zh-CN" w:bidi="ar-SA"/>
              </w:rPr>
            </w:pPr>
            <w:r>
              <w:rPr>
                <w:rFonts w:hint="eastAsia" w:ascii="Times New Roman" w:hAnsi="Times New Roman" w:eastAsia="楷体_GB2312" w:cs="Times New Roman"/>
                <w:kern w:val="0"/>
                <w:sz w:val="24"/>
                <w:szCs w:val="24"/>
                <w:lang w:val="en-US" w:eastAsia="zh-CN" w:bidi="ar-SA"/>
              </w:rPr>
              <w:t>对清</w:t>
            </w:r>
            <w:r>
              <w:rPr>
                <w:rFonts w:hint="default" w:ascii="Times New Roman" w:hAnsi="Times New Roman" w:eastAsia="楷体_GB2312" w:cs="Times New Roman"/>
                <w:kern w:val="0"/>
                <w:sz w:val="24"/>
                <w:szCs w:val="24"/>
                <w:lang w:val="en-US" w:eastAsia="zh-CN" w:bidi="ar-SA"/>
              </w:rPr>
              <w:t>阳山县牛岩铅锌矿历史遗留固体废物治理项目</w:t>
            </w:r>
            <w:r>
              <w:rPr>
                <w:rFonts w:hint="eastAsia" w:ascii="Times New Roman" w:hAnsi="Times New Roman" w:eastAsia="楷体_GB2312" w:cs="Times New Roman"/>
                <w:kern w:val="0"/>
                <w:sz w:val="24"/>
                <w:szCs w:val="24"/>
                <w:lang w:val="en-US" w:eastAsia="zh-CN" w:bidi="ar-SA"/>
              </w:rPr>
              <w:t>制定整治方案，分阶段开展治理工作，逐步消除存量。</w:t>
            </w:r>
          </w:p>
          <w:p>
            <w:pPr>
              <w:pStyle w:val="4"/>
              <w:keepNext w:val="0"/>
              <w:keepLines w:val="0"/>
              <w:pageBreakBefore w:val="0"/>
              <w:widowControl w:val="0"/>
              <w:kinsoku/>
              <w:wordWrap/>
              <w:overflowPunct/>
              <w:topLinePunct w:val="0"/>
              <w:autoSpaceDE/>
              <w:autoSpaceDN/>
              <w:bidi w:val="0"/>
              <w:adjustRightInd w:val="0"/>
              <w:snapToGrid w:val="0"/>
              <w:ind w:firstLine="420"/>
              <w:textAlignment w:val="auto"/>
              <w:rPr>
                <w:rFonts w:hint="eastAsia"/>
                <w:lang w:val="en-US" w:eastAsia="zh-CN"/>
              </w:rPr>
            </w:pPr>
            <w:r>
              <w:rPr>
                <w:rFonts w:hint="eastAsia" w:ascii="Times New Roman" w:hAnsi="Times New Roman" w:eastAsia="楷体_GB2312" w:cs="Times New Roman"/>
                <w:kern w:val="0"/>
                <w:sz w:val="24"/>
                <w:szCs w:val="24"/>
                <w:lang w:val="en-US" w:eastAsia="zh-CN" w:bidi="ar-SA"/>
              </w:rPr>
              <w:t>通过对5个无水废弃矿硐进行地质勘察和清理后，在硐口进行封堵工程，确保一硐一策，应堵尽堵，严防非法乱采滥挖行为死灰复燃。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restart"/>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绩</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效</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831"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一级指标</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二级指标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三级指标</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产</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694" w:type="pct"/>
            <w:vMerge w:val="restart"/>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数量指标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kern w:val="0"/>
                <w:sz w:val="24"/>
                <w:szCs w:val="24"/>
                <w:lang w:val="en-US" w:eastAsia="zh-CN" w:bidi="ar-SA"/>
              </w:rPr>
            </w:pPr>
            <w:r>
              <w:rPr>
                <w:rFonts w:hint="eastAsia" w:ascii="Times New Roman" w:hAnsi="Times New Roman" w:eastAsia="楷体_GB2312" w:cs="Times New Roman"/>
                <w:kern w:val="0"/>
                <w:sz w:val="24"/>
                <w:szCs w:val="24"/>
                <w:lang w:val="en-US" w:eastAsia="zh-CN" w:bidi="ar-SA"/>
              </w:rPr>
              <w:t>封堵废弃矿硐</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kern w:val="0"/>
                <w:sz w:val="24"/>
                <w:szCs w:val="24"/>
                <w:lang w:val="en-US" w:eastAsia="zh-CN" w:bidi="ar-SA"/>
              </w:rPr>
            </w:pPr>
            <w:r>
              <w:rPr>
                <w:rFonts w:hint="eastAsia" w:ascii="Times New Roman" w:hAnsi="Times New Roman" w:eastAsia="楷体_GB2312" w:cs="Times New Roman"/>
                <w:kern w:val="0"/>
                <w:sz w:val="24"/>
                <w:szCs w:val="24"/>
                <w:lang w:val="en-US" w:eastAsia="zh-CN" w:bidi="ar-SA"/>
              </w:rPr>
              <w:t>5个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kern w:val="0"/>
                <w:sz w:val="24"/>
                <w:szCs w:val="24"/>
                <w:lang w:val="en-US" w:eastAsia="zh-CN" w:bidi="ar-SA"/>
              </w:rPr>
              <w:t>可行性研究报告</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kern w:val="0"/>
                <w:sz w:val="24"/>
                <w:szCs w:val="24"/>
                <w:lang w:val="en-US" w:eastAsia="zh-CN" w:bidi="ar-SA"/>
              </w:rPr>
              <w:t>整治工程可行性研究报告1份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top w:val="single" w:color="auto" w:sz="4" w:space="0"/>
              <w:left w:val="single" w:color="auto" w:sz="8" w:space="0"/>
              <w:bottom w:val="single" w:color="auto" w:sz="4" w:space="0"/>
              <w:right w:val="single" w:color="auto" w:sz="4" w:space="0"/>
            </w:tcBorders>
            <w:noWrap w:val="0"/>
            <w:vAlign w:val="center"/>
          </w:tcPr>
          <w:p/>
        </w:tc>
        <w:tc>
          <w:tcPr>
            <w:tcW w:w="8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tc>
        <w:tc>
          <w:tcPr>
            <w:tcW w:w="694" w:type="pct"/>
            <w:vMerge w:val="continue"/>
            <w:tcBorders>
              <w:left w:val="single" w:color="auto" w:sz="4" w:space="0"/>
              <w:right w:val="single" w:color="auto" w:sz="4" w:space="0"/>
            </w:tcBorders>
            <w:noWrap w:val="0"/>
            <w:vAlign w:val="center"/>
          </w:tcP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pPr>
            <w:r>
              <w:rPr>
                <w:rFonts w:hint="eastAsia" w:ascii="Times New Roman" w:hAnsi="Times New Roman" w:eastAsia="楷体_GB2312" w:cs="Times New Roman"/>
                <w:kern w:val="0"/>
                <w:sz w:val="24"/>
                <w:szCs w:val="24"/>
                <w:lang w:val="en-US" w:eastAsia="zh-CN" w:bidi="ar-SA"/>
              </w:rPr>
              <w:t>工作方案</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pPr>
            <w:r>
              <w:rPr>
                <w:rFonts w:hint="eastAsia" w:ascii="Times New Roman" w:hAnsi="Times New Roman" w:eastAsia="楷体_GB2312" w:cs="Times New Roman"/>
                <w:kern w:val="0"/>
                <w:sz w:val="24"/>
                <w:szCs w:val="24"/>
                <w:lang w:val="en-US" w:eastAsia="zh-CN" w:bidi="ar-SA"/>
              </w:rPr>
              <w:t>整治工程实施方案1份、整治工程设计方案1份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kern w:val="0"/>
                <w:sz w:val="24"/>
                <w:szCs w:val="24"/>
                <w:lang w:val="en-US" w:eastAsia="zh-CN" w:bidi="ar-SA"/>
              </w:rPr>
              <w:t>项目成果</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kern w:val="0"/>
                <w:sz w:val="24"/>
                <w:szCs w:val="24"/>
                <w:lang w:val="en-US" w:eastAsia="zh-CN" w:bidi="ar-SA"/>
              </w:rPr>
              <w:t>整治工程勘察报告1份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质量指标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项目验收合格率</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kern w:val="0"/>
                <w:sz w:val="24"/>
                <w:szCs w:val="24"/>
                <w:lang w:val="en-US" w:eastAsia="zh-CN"/>
              </w:rPr>
            </w:pPr>
            <w:r>
              <w:rPr>
                <w:rFonts w:hint="eastAsia" w:ascii="Times New Roman" w:hAnsi="Times New Roman" w:eastAsia="楷体_GB2312" w:cs="Times New Roman"/>
                <w:kern w:val="0"/>
                <w:sz w:val="24"/>
                <w:szCs w:val="24"/>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时效指标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楷体_GB2312" w:cs="Times New Roman"/>
                <w:sz w:val="24"/>
                <w:szCs w:val="24"/>
                <w:lang w:eastAsia="zh-CN"/>
              </w:rPr>
            </w:pPr>
            <w:r>
              <w:rPr>
                <w:rFonts w:hint="eastAsia" w:ascii="Times New Roman" w:hAnsi="Times New Roman" w:eastAsia="楷体_GB2312" w:cs="Times New Roman"/>
                <w:sz w:val="24"/>
                <w:szCs w:val="24"/>
                <w:lang w:eastAsia="zh-CN"/>
              </w:rPr>
              <w:t>完成时间</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202</w:t>
            </w:r>
            <w:r>
              <w:rPr>
                <w:rFonts w:hint="default" w:ascii="Times New Roman" w:hAnsi="Times New Roman" w:eastAsia="楷体_GB2312" w:cs="Times New Roman"/>
                <w:sz w:val="24"/>
                <w:szCs w:val="24"/>
                <w:lang w:val="en-US" w:eastAsia="zh-CN"/>
              </w:rPr>
              <w:t>5</w:t>
            </w:r>
            <w:r>
              <w:rPr>
                <w:rFonts w:hint="eastAsia" w:ascii="Times New Roman" w:hAnsi="Times New Roman" w:eastAsia="楷体_GB2312" w:cs="Times New Roman"/>
                <w:sz w:val="24"/>
                <w:szCs w:val="24"/>
                <w:lang w:val="en-US" w:eastAsia="zh-CN"/>
              </w:rPr>
              <w:t>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成本指标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符合财政支出相关规定及绩效评价的相关要求</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restart"/>
            <w:tcBorders>
              <w:left w:val="single" w:color="auto" w:sz="8"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绩</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效</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831" w:type="pct"/>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效</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指</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标</w:t>
            </w:r>
          </w:p>
        </w:tc>
        <w:tc>
          <w:tcPr>
            <w:tcW w:w="694"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sz w:val="24"/>
                <w:szCs w:val="24"/>
              </w:rPr>
              <w:t>社会效益指标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加强群众环保意识</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生态效益</w:t>
            </w:r>
          </w:p>
          <w:p>
            <w:pPr>
              <w:spacing w:line="300" w:lineRule="exact"/>
              <w:jc w:val="center"/>
              <w:rPr>
                <w:rFonts w:hint="default" w:ascii="Times New Roman" w:hAnsi="Times New Roman" w:eastAsia="楷体_GB2312" w:cs="Times New Roman"/>
                <w:kern w:val="2"/>
                <w:sz w:val="24"/>
                <w:szCs w:val="24"/>
                <w:lang w:val="en-US" w:eastAsia="zh-CN" w:bidi="ar-SA"/>
              </w:rPr>
            </w:pPr>
            <w:r>
              <w:rPr>
                <w:rFonts w:hint="default" w:ascii="Times New Roman" w:hAnsi="Times New Roman" w:eastAsia="楷体_GB2312" w:cs="Times New Roman"/>
                <w:sz w:val="24"/>
                <w:szCs w:val="24"/>
              </w:rPr>
              <w:t>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项目及周边生态环境</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5个无水废弃矿硐100%封堵</w:t>
            </w:r>
            <w:r>
              <w:rPr>
                <w:rFonts w:hint="default" w:ascii="Times New Roman" w:hAnsi="Times New Roman" w:eastAsia="楷体_GB2312" w:cs="Times New Roman"/>
                <w:sz w:val="24"/>
                <w:szCs w:val="24"/>
                <w:lang w:val="en-US" w:eastAsia="zh-CN"/>
              </w:rPr>
              <w:t>，对周边环境影响</w:t>
            </w:r>
            <w:r>
              <w:rPr>
                <w:rFonts w:hint="eastAsia" w:ascii="Times New Roman" w:hAnsi="Times New Roman" w:eastAsia="楷体_GB2312" w:cs="Times New Roman"/>
                <w:sz w:val="24"/>
                <w:szCs w:val="24"/>
                <w:lang w:val="en-US" w:eastAsia="zh-CN"/>
              </w:rPr>
              <w:t>可控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可持续影响指标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促进历史遗留污染安全处置或管控</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694" w:type="pct"/>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后期管护持续时间</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1"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rPr>
            </w:pPr>
          </w:p>
        </w:tc>
        <w:tc>
          <w:tcPr>
            <w:tcW w:w="831" w:type="pct"/>
            <w:gridSpan w:val="2"/>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满意度指标</w:t>
            </w:r>
          </w:p>
        </w:tc>
        <w:tc>
          <w:tcPr>
            <w:tcW w:w="694" w:type="pct"/>
            <w:tcBorders>
              <w:top w:val="single" w:color="auto" w:sz="4" w:space="0"/>
              <w:left w:val="single" w:color="auto" w:sz="4" w:space="0"/>
              <w:right w:val="single" w:color="auto" w:sz="4" w:space="0"/>
            </w:tcBorders>
            <w:noWrap w:val="0"/>
            <w:vAlign w:val="center"/>
          </w:tcPr>
          <w:p>
            <w:pPr>
              <w:tabs>
                <w:tab w:val="left" w:pos="1480"/>
              </w:tabs>
              <w:spacing w:line="300" w:lineRule="exact"/>
              <w:ind w:left="-104" w:leftChars="-95" w:right="-240" w:rightChars="-76" w:hanging="196" w:hangingChars="8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服务对象满意度指标</w:t>
            </w:r>
          </w:p>
        </w:tc>
        <w:tc>
          <w:tcPr>
            <w:tcW w:w="1648"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服务对象满意度</w:t>
            </w:r>
          </w:p>
        </w:tc>
        <w:tc>
          <w:tcPr>
            <w:tcW w:w="1414"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w:t>
            </w:r>
            <w:r>
              <w:rPr>
                <w:rFonts w:hint="eastAsia" w:ascii="Times New Roman" w:hAnsi="Times New Roman" w:eastAsia="楷体_GB2312" w:cs="Times New Roman"/>
                <w:sz w:val="24"/>
                <w:szCs w:val="24"/>
                <w:lang w:val="en-US" w:eastAsia="zh-CN"/>
              </w:rPr>
              <w:t>9</w:t>
            </w:r>
            <w:r>
              <w:rPr>
                <w:rFonts w:hint="default" w:ascii="Times New Roman" w:hAnsi="Times New Roman" w:eastAsia="楷体_GB2312" w:cs="Times New Roman"/>
                <w:sz w:val="24"/>
                <w:szCs w:val="24"/>
                <w:lang w:val="en-US" w:eastAsia="zh-CN"/>
              </w:rPr>
              <w:t>0%</w:t>
            </w:r>
          </w:p>
        </w:tc>
      </w:tr>
    </w:tbl>
    <w:p>
      <w:pPr>
        <w:rPr>
          <w:rFonts w:hint="default"/>
          <w:lang w:val="en-US" w:eastAsia="zh-CN"/>
        </w:rPr>
      </w:pPr>
      <w:r>
        <w:rPr>
          <w:rFonts w:hint="default"/>
          <w:lang w:val="en-US" w:eastAsia="zh-CN"/>
        </w:rPr>
        <w:br w:type="page"/>
      </w:r>
    </w:p>
    <w:p>
      <w:pPr>
        <w:adjustRightInd/>
        <w:snapToGrid/>
        <w:spacing w:line="560" w:lineRule="exact"/>
        <w:jc w:val="center"/>
        <w:outlineLvl w:val="0"/>
        <w:rPr>
          <w:rFonts w:hint="default" w:ascii="Times New Roman" w:hAnsi="Times New Roman" w:eastAsia="黑体" w:cs="Times New Roman"/>
          <w:bCs/>
          <w:sz w:val="36"/>
          <w:szCs w:val="36"/>
          <w:lang w:val="en-US"/>
        </w:rPr>
      </w:pPr>
      <w:r>
        <w:rPr>
          <w:rFonts w:hint="eastAsia" w:ascii="Times New Roman" w:hAnsi="Times New Roman" w:eastAsia="方正小标宋简体"/>
          <w:sz w:val="36"/>
          <w:szCs w:val="36"/>
          <w:lang w:val="en-US" w:eastAsia="zh-CN"/>
        </w:rPr>
        <w:t>预算</w:t>
      </w:r>
      <w:r>
        <w:rPr>
          <w:rFonts w:hint="default" w:ascii="Times New Roman" w:hAnsi="Times New Roman" w:eastAsia="方正小标宋简体"/>
          <w:sz w:val="36"/>
          <w:szCs w:val="36"/>
          <w:lang w:val="en-US"/>
        </w:rPr>
        <w:t>项目绩效目标表</w:t>
      </w:r>
    </w:p>
    <w:tbl>
      <w:tblPr>
        <w:tblStyle w:val="13"/>
        <w:tblW w:w="528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381"/>
        <w:gridCol w:w="1693"/>
        <w:gridCol w:w="1134"/>
        <w:gridCol w:w="1618"/>
        <w:gridCol w:w="354"/>
        <w:gridCol w:w="2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项目名称</w:t>
            </w:r>
          </w:p>
        </w:tc>
        <w:tc>
          <w:tcPr>
            <w:tcW w:w="3935" w:type="pct"/>
            <w:gridSpan w:val="5"/>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佛山市本地特征行业企业用地土壤污染状况调查项目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所属专项</w:t>
            </w:r>
          </w:p>
        </w:tc>
        <w:tc>
          <w:tcPr>
            <w:tcW w:w="3935" w:type="pct"/>
            <w:gridSpan w:val="5"/>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中央土壤污染防治专项资金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中央主管部门</w:t>
            </w:r>
          </w:p>
        </w:tc>
        <w:tc>
          <w:tcPr>
            <w:tcW w:w="1476"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财政部、生态环境部</w:t>
            </w:r>
          </w:p>
        </w:tc>
        <w:tc>
          <w:tcPr>
            <w:tcW w:w="845" w:type="pct"/>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省级财政部门</w:t>
            </w:r>
          </w:p>
        </w:tc>
        <w:tc>
          <w:tcPr>
            <w:tcW w:w="1612"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省级主管部门</w:t>
            </w:r>
          </w:p>
        </w:tc>
        <w:tc>
          <w:tcPr>
            <w:tcW w:w="1476"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lang w:val="en-US" w:eastAsia="zh-CN"/>
              </w:rPr>
              <w:t>广东省生态环境厅</w:t>
            </w:r>
          </w:p>
        </w:tc>
        <w:tc>
          <w:tcPr>
            <w:tcW w:w="845" w:type="pct"/>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具体实施单位</w:t>
            </w:r>
          </w:p>
        </w:tc>
        <w:tc>
          <w:tcPr>
            <w:tcW w:w="1612"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佛山市生态环境局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pct"/>
            <w:gridSpan w:val="2"/>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资金</w:t>
            </w:r>
            <w:r>
              <w:rPr>
                <w:rFonts w:hint="default" w:ascii="Times New Roman" w:hAnsi="Times New Roman" w:eastAsia="楷体_GB2312" w:cs="Times New Roman"/>
                <w:color w:val="auto"/>
                <w:kern w:val="0"/>
                <w:sz w:val="24"/>
                <w:szCs w:val="24"/>
                <w:highlight w:val="none"/>
                <w:lang w:val="en-US" w:eastAsia="zh-CN"/>
              </w:rPr>
              <w:t>需求</w:t>
            </w:r>
          </w:p>
        </w:tc>
        <w:tc>
          <w:tcPr>
            <w:tcW w:w="3935" w:type="pct"/>
            <w:gridSpan w:val="5"/>
            <w:noWrap w:val="0"/>
            <w:vAlign w:val="center"/>
          </w:tcPr>
          <w:p>
            <w:pPr>
              <w:widowControl/>
              <w:adjustRightInd/>
              <w:snapToGrid/>
              <w:spacing w:line="300" w:lineRule="exact"/>
              <w:jc w:val="center"/>
              <w:rPr>
                <w:rFonts w:hint="eastAsia"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val="en-US" w:eastAsia="zh-CN"/>
              </w:rPr>
              <w:t>547万元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实施</w:t>
            </w:r>
          </w:p>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内容</w:t>
            </w:r>
          </w:p>
        </w:tc>
        <w:tc>
          <w:tcPr>
            <w:tcW w:w="4656" w:type="pct"/>
            <w:gridSpan w:val="6"/>
            <w:noWrap w:val="0"/>
            <w:vAlign w:val="center"/>
          </w:tcPr>
          <w:p>
            <w:pPr>
              <w:widowControl/>
              <w:adjustRightInd/>
              <w:snapToGrid/>
              <w:spacing w:line="300" w:lineRule="exact"/>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对195家家具、陶瓷等本地特征行业企业开展基础信息</w:t>
            </w:r>
            <w:r>
              <w:rPr>
                <w:rFonts w:hint="eastAsia" w:ascii="Times New Roman" w:hAnsi="Times New Roman" w:eastAsia="楷体_GB2312" w:cs="Times New Roman"/>
                <w:color w:val="auto"/>
                <w:kern w:val="0"/>
                <w:sz w:val="24"/>
                <w:szCs w:val="24"/>
                <w:highlight w:val="none"/>
                <w:lang w:val="en-US" w:eastAsia="zh-CN"/>
              </w:rPr>
              <w:t>采集、地块风险筛查</w:t>
            </w:r>
            <w:r>
              <w:rPr>
                <w:rFonts w:hint="default" w:ascii="Times New Roman" w:hAnsi="Times New Roman" w:eastAsia="楷体_GB2312" w:cs="Times New Roman"/>
                <w:color w:val="auto"/>
                <w:kern w:val="0"/>
                <w:sz w:val="24"/>
                <w:szCs w:val="24"/>
                <w:highlight w:val="none"/>
                <w:lang w:val="en-US" w:eastAsia="zh-CN"/>
              </w:rPr>
              <w:t>；根据</w:t>
            </w:r>
            <w:r>
              <w:rPr>
                <w:rFonts w:hint="eastAsia" w:ascii="Times New Roman" w:hAnsi="Times New Roman" w:eastAsia="楷体_GB2312" w:cs="Times New Roman"/>
                <w:color w:val="auto"/>
                <w:kern w:val="0"/>
                <w:sz w:val="24"/>
                <w:szCs w:val="24"/>
                <w:highlight w:val="none"/>
                <w:lang w:val="en-US" w:eastAsia="zh-CN"/>
              </w:rPr>
              <w:t>地块风险关注度</w:t>
            </w:r>
            <w:r>
              <w:rPr>
                <w:rFonts w:hint="default" w:ascii="Times New Roman" w:hAnsi="Times New Roman" w:eastAsia="楷体_GB2312" w:cs="Times New Roman"/>
                <w:color w:val="auto"/>
                <w:kern w:val="0"/>
                <w:sz w:val="24"/>
                <w:szCs w:val="24"/>
                <w:highlight w:val="none"/>
                <w:lang w:val="en-US" w:eastAsia="zh-CN"/>
              </w:rPr>
              <w:t>和管理需求，选取约20</w:t>
            </w:r>
            <w:r>
              <w:rPr>
                <w:rFonts w:hint="eastAsia" w:ascii="Times New Roman" w:hAnsi="Times New Roman" w:eastAsia="楷体_GB2312" w:cs="Times New Roman"/>
                <w:color w:val="auto"/>
                <w:kern w:val="0"/>
                <w:sz w:val="24"/>
                <w:szCs w:val="24"/>
                <w:highlight w:val="none"/>
                <w:lang w:val="en-US" w:eastAsia="zh-CN"/>
              </w:rPr>
              <w:t>个</w:t>
            </w:r>
            <w:r>
              <w:rPr>
                <w:rFonts w:hint="default" w:ascii="Times New Roman" w:hAnsi="Times New Roman" w:eastAsia="楷体_GB2312" w:cs="Times New Roman"/>
                <w:color w:val="auto"/>
                <w:kern w:val="0"/>
                <w:sz w:val="24"/>
                <w:szCs w:val="24"/>
                <w:highlight w:val="none"/>
                <w:lang w:val="en-US" w:eastAsia="zh-CN"/>
              </w:rPr>
              <w:t>地块按照典型行业企业用地土壤污染状况调查技术要求组织开展土壤和地下水污染状况初步采样调查工作</w:t>
            </w:r>
            <w:r>
              <w:rPr>
                <w:rFonts w:hint="eastAsia" w:ascii="Times New Roman" w:hAnsi="Times New Roman" w:eastAsia="楷体_GB2312" w:cs="Times New Roman"/>
                <w:color w:val="auto"/>
                <w:kern w:val="0"/>
                <w:sz w:val="24"/>
                <w:szCs w:val="24"/>
                <w:highlight w:val="none"/>
                <w:lang w:val="en-US" w:eastAsia="zh-CN"/>
              </w:rPr>
              <w:t>，摸清一批</w:t>
            </w:r>
            <w:r>
              <w:rPr>
                <w:rFonts w:hint="default" w:ascii="Times New Roman" w:hAnsi="Times New Roman" w:eastAsia="楷体_GB2312" w:cs="Times New Roman"/>
                <w:color w:val="auto"/>
                <w:kern w:val="0"/>
                <w:sz w:val="24"/>
                <w:szCs w:val="24"/>
                <w:highlight w:val="none"/>
                <w:lang w:val="en-US" w:eastAsia="zh-CN"/>
              </w:rPr>
              <w:t>本地特征行业企业用地土壤和地下水污染状况及其环境风险，划分风险等级，提出风险管控建议。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rPr>
            </w:pPr>
            <w:r>
              <w:rPr>
                <w:rFonts w:hint="default" w:ascii="Times New Roman" w:hAnsi="Times New Roman" w:eastAsia="楷体_GB2312" w:cs="Times New Roman"/>
                <w:color w:val="auto"/>
                <w:kern w:val="0"/>
                <w:sz w:val="24"/>
                <w:szCs w:val="24"/>
                <w:highlight w:val="none"/>
              </w:rPr>
              <w:t>总体目标</w:t>
            </w:r>
          </w:p>
        </w:tc>
        <w:tc>
          <w:tcPr>
            <w:tcW w:w="4656" w:type="pct"/>
            <w:gridSpan w:val="6"/>
            <w:noWrap w:val="0"/>
            <w:vAlign w:val="center"/>
          </w:tcPr>
          <w:p>
            <w:pPr>
              <w:widowControl/>
              <w:adjustRightInd/>
              <w:snapToGrid/>
              <w:spacing w:line="300" w:lineRule="exact"/>
              <w:rPr>
                <w:rFonts w:hint="default" w:ascii="Times New Roman" w:hAnsi="Times New Roman" w:eastAsia="楷体_GB2312" w:cs="Times New Roman"/>
                <w:color w:val="auto"/>
                <w:kern w:val="0"/>
                <w:sz w:val="24"/>
                <w:szCs w:val="24"/>
                <w:highlight w:val="none"/>
                <w:lang w:val="en-US"/>
              </w:rPr>
            </w:pPr>
            <w:r>
              <w:rPr>
                <w:rFonts w:hint="default" w:ascii="Times New Roman" w:hAnsi="Times New Roman" w:eastAsia="楷体_GB2312" w:cs="Times New Roman"/>
                <w:color w:val="auto"/>
                <w:kern w:val="0"/>
                <w:sz w:val="24"/>
                <w:szCs w:val="24"/>
                <w:highlight w:val="none"/>
                <w:lang w:val="en-US" w:eastAsia="zh-CN"/>
              </w:rPr>
              <w:t>对195家家具、陶瓷等本地特征行业企业开展基础信息</w:t>
            </w:r>
            <w:r>
              <w:rPr>
                <w:rFonts w:hint="eastAsia" w:ascii="Times New Roman" w:hAnsi="Times New Roman" w:eastAsia="楷体_GB2312" w:cs="Times New Roman"/>
                <w:color w:val="auto"/>
                <w:kern w:val="0"/>
                <w:sz w:val="24"/>
                <w:szCs w:val="24"/>
                <w:highlight w:val="none"/>
                <w:lang w:val="en-US" w:eastAsia="zh-CN"/>
              </w:rPr>
              <w:t>采集、地块风险筛查</w:t>
            </w:r>
            <w:r>
              <w:rPr>
                <w:rFonts w:hint="default" w:ascii="Times New Roman" w:hAnsi="Times New Roman" w:eastAsia="楷体_GB2312" w:cs="Times New Roman"/>
                <w:color w:val="auto"/>
                <w:kern w:val="0"/>
                <w:sz w:val="24"/>
                <w:szCs w:val="24"/>
                <w:highlight w:val="none"/>
                <w:lang w:val="en-US" w:eastAsia="zh-CN"/>
              </w:rPr>
              <w:t>；根据</w:t>
            </w:r>
            <w:r>
              <w:rPr>
                <w:rFonts w:hint="eastAsia" w:ascii="Times New Roman" w:hAnsi="Times New Roman" w:eastAsia="楷体_GB2312" w:cs="Times New Roman"/>
                <w:color w:val="auto"/>
                <w:kern w:val="0"/>
                <w:sz w:val="24"/>
                <w:szCs w:val="24"/>
                <w:highlight w:val="none"/>
                <w:lang w:val="en-US" w:eastAsia="zh-CN"/>
              </w:rPr>
              <w:t>地块风险关注度</w:t>
            </w:r>
            <w:r>
              <w:rPr>
                <w:rFonts w:hint="default" w:ascii="Times New Roman" w:hAnsi="Times New Roman" w:eastAsia="楷体_GB2312" w:cs="Times New Roman"/>
                <w:color w:val="auto"/>
                <w:kern w:val="0"/>
                <w:sz w:val="24"/>
                <w:szCs w:val="24"/>
                <w:highlight w:val="none"/>
                <w:lang w:val="en-US" w:eastAsia="zh-CN"/>
              </w:rPr>
              <w:t>和管理需求，选取约20</w:t>
            </w:r>
            <w:r>
              <w:rPr>
                <w:rFonts w:hint="eastAsia" w:ascii="Times New Roman" w:hAnsi="Times New Roman" w:eastAsia="楷体_GB2312" w:cs="Times New Roman"/>
                <w:color w:val="auto"/>
                <w:kern w:val="0"/>
                <w:sz w:val="24"/>
                <w:szCs w:val="24"/>
                <w:highlight w:val="none"/>
                <w:lang w:val="en-US" w:eastAsia="zh-CN"/>
              </w:rPr>
              <w:t>个</w:t>
            </w:r>
            <w:r>
              <w:rPr>
                <w:rFonts w:hint="default" w:ascii="Times New Roman" w:hAnsi="Times New Roman" w:eastAsia="楷体_GB2312" w:cs="Times New Roman"/>
                <w:color w:val="auto"/>
                <w:kern w:val="0"/>
                <w:sz w:val="24"/>
                <w:szCs w:val="24"/>
                <w:highlight w:val="none"/>
                <w:lang w:val="en-US" w:eastAsia="zh-CN"/>
              </w:rPr>
              <w:t>地块按照典型行业企业用地土壤污染状况调查技术要求组织开展土壤和地下水污染状况初步采样调查工作</w:t>
            </w:r>
            <w:r>
              <w:rPr>
                <w:rFonts w:hint="eastAsia" w:ascii="Times New Roman" w:hAnsi="Times New Roman" w:eastAsia="楷体_GB2312" w:cs="Times New Roman"/>
                <w:color w:val="auto"/>
                <w:kern w:val="0"/>
                <w:sz w:val="24"/>
                <w:szCs w:val="24"/>
                <w:highlight w:val="none"/>
                <w:lang w:val="en-US" w:eastAsia="zh-CN"/>
              </w:rPr>
              <w:t>，摸清一批</w:t>
            </w:r>
            <w:r>
              <w:rPr>
                <w:rFonts w:hint="default" w:ascii="Times New Roman" w:hAnsi="Times New Roman" w:eastAsia="楷体_GB2312" w:cs="Times New Roman"/>
                <w:color w:val="auto"/>
                <w:kern w:val="0"/>
                <w:sz w:val="24"/>
                <w:szCs w:val="24"/>
                <w:highlight w:val="none"/>
                <w:lang w:val="en-US" w:eastAsia="zh-CN"/>
              </w:rPr>
              <w:t>本地特征行业企业用地土壤和地下水污染状况及其环境风险，划分风险等级，提出风险管控建议。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restart"/>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绩</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效</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指</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标</w:t>
            </w:r>
          </w:p>
        </w:tc>
        <w:tc>
          <w:tcPr>
            <w:tcW w:w="72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一级指标</w:t>
            </w:r>
          </w:p>
        </w:tc>
        <w:tc>
          <w:tcPr>
            <w:tcW w:w="8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二级指标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三级指标</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产</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出</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指</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标</w:t>
            </w:r>
          </w:p>
        </w:tc>
        <w:tc>
          <w:tcPr>
            <w:tcW w:w="8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数量指标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val="en-US" w:eastAsia="zh-CN"/>
              </w:rPr>
              <w:t>项目成果</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eastAsia"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en-US"/>
              </w:rPr>
              <w:t>地块基础信息</w:t>
            </w:r>
            <w:r>
              <w:rPr>
                <w:rFonts w:hint="default" w:ascii="Times New Roman" w:hAnsi="Times New Roman" w:eastAsia="楷体_GB2312" w:cs="Times New Roman"/>
                <w:color w:val="auto"/>
                <w:kern w:val="0"/>
                <w:sz w:val="24"/>
                <w:szCs w:val="24"/>
                <w:highlight w:val="none"/>
                <w:lang w:eastAsia="en-US"/>
              </w:rPr>
              <w:t>调查</w:t>
            </w:r>
            <w:r>
              <w:rPr>
                <w:rFonts w:hint="eastAsia" w:ascii="Times New Roman" w:hAnsi="Times New Roman" w:eastAsia="楷体_GB2312" w:cs="Times New Roman"/>
                <w:color w:val="auto"/>
                <w:kern w:val="0"/>
                <w:sz w:val="24"/>
                <w:szCs w:val="24"/>
                <w:highlight w:val="none"/>
                <w:lang w:eastAsia="en-US"/>
              </w:rPr>
              <w:t>表</w:t>
            </w:r>
            <w:r>
              <w:rPr>
                <w:rFonts w:hint="default" w:ascii="Times New Roman" w:hAnsi="Times New Roman" w:eastAsia="楷体_GB2312" w:cs="Times New Roman"/>
                <w:color w:val="auto"/>
                <w:kern w:val="0"/>
                <w:sz w:val="24"/>
                <w:szCs w:val="24"/>
                <w:highlight w:val="none"/>
                <w:lang w:eastAsia="en-US"/>
              </w:rPr>
              <w:t>195</w:t>
            </w:r>
            <w:r>
              <w:rPr>
                <w:rFonts w:hint="eastAsia" w:ascii="Times New Roman" w:hAnsi="Times New Roman" w:eastAsia="楷体_GB2312" w:cs="Times New Roman"/>
                <w:color w:val="auto"/>
                <w:kern w:val="0"/>
                <w:sz w:val="24"/>
                <w:szCs w:val="24"/>
                <w:highlight w:val="none"/>
                <w:lang w:eastAsia="en-US"/>
              </w:rPr>
              <w:t>份</w:t>
            </w:r>
            <w:r>
              <w:rPr>
                <w:rFonts w:hint="eastAsia" w:ascii="Times New Roman" w:hAnsi="Times New Roman" w:eastAsia="楷体_GB2312" w:cs="Times New Roman"/>
                <w:color w:val="auto"/>
                <w:kern w:val="0"/>
                <w:sz w:val="24"/>
                <w:szCs w:val="24"/>
                <w:highlight w:val="none"/>
                <w:lang w:eastAsia="zh-CN"/>
              </w:rPr>
              <w:t>、地块布点采样方案和土壤污染状况调查报告</w:t>
            </w:r>
            <w:r>
              <w:rPr>
                <w:rFonts w:hint="eastAsia" w:ascii="Times New Roman" w:hAnsi="Times New Roman" w:eastAsia="楷体_GB2312" w:cs="Times New Roman"/>
                <w:color w:val="auto"/>
                <w:kern w:val="0"/>
                <w:sz w:val="24"/>
                <w:szCs w:val="24"/>
                <w:highlight w:val="none"/>
                <w:lang w:eastAsia="en-US"/>
              </w:rPr>
              <w:t>20份</w:t>
            </w:r>
            <w:r>
              <w:rPr>
                <w:rFonts w:hint="eastAsia" w:ascii="Times New Roman" w:hAnsi="Times New Roman" w:eastAsia="楷体_GB2312" w:cs="Times New Roman"/>
                <w:color w:val="auto"/>
                <w:kern w:val="0"/>
                <w:sz w:val="24"/>
                <w:szCs w:val="24"/>
                <w:highlight w:val="none"/>
                <w:lang w:eastAsia="zh-CN"/>
              </w:rPr>
              <w:t>、土壤污染状况调查</w:t>
            </w:r>
            <w:r>
              <w:rPr>
                <w:rFonts w:hint="default" w:ascii="Times New Roman" w:hAnsi="Times New Roman" w:eastAsia="楷体_GB2312" w:cs="Times New Roman"/>
                <w:color w:val="auto"/>
                <w:kern w:val="0"/>
                <w:sz w:val="24"/>
                <w:szCs w:val="24"/>
                <w:highlight w:val="none"/>
                <w:lang w:eastAsia="zh-CN"/>
              </w:rPr>
              <w:t>报告和质控报告</w:t>
            </w:r>
            <w:r>
              <w:rPr>
                <w:rFonts w:hint="eastAsia" w:ascii="Times New Roman" w:hAnsi="Times New Roman" w:eastAsia="楷体_GB2312" w:cs="Times New Roman"/>
                <w:color w:val="auto"/>
                <w:kern w:val="0"/>
                <w:sz w:val="24"/>
                <w:szCs w:val="24"/>
                <w:highlight w:val="none"/>
                <w:lang w:eastAsia="en-US"/>
              </w:rPr>
              <w:t>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884"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质量指标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en-US"/>
              </w:rPr>
              <w:t>项目验收</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en-US"/>
              </w:rPr>
              <w:t>通过专家</w:t>
            </w:r>
            <w:r>
              <w:rPr>
                <w:rFonts w:hint="default" w:ascii="Times New Roman" w:hAnsi="Times New Roman" w:eastAsia="楷体_GB2312" w:cs="Times New Roman"/>
                <w:color w:val="auto"/>
                <w:kern w:val="0"/>
                <w:sz w:val="24"/>
                <w:szCs w:val="24"/>
                <w:highlight w:val="none"/>
                <w:lang w:eastAsia="en-US"/>
              </w:rPr>
              <w:t>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时效指标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szCs w:val="24"/>
                <w:highlight w:val="none"/>
                <w:lang w:eastAsia="en-US"/>
              </w:rPr>
              <w:t>完成时间</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eastAsia="en-US"/>
              </w:rPr>
              <w:t>202</w:t>
            </w:r>
            <w:r>
              <w:rPr>
                <w:rFonts w:hint="eastAsia" w:ascii="Times New Roman" w:hAnsi="Times New Roman" w:eastAsia="楷体_GB2312" w:cs="Times New Roman"/>
                <w:color w:val="auto"/>
                <w:kern w:val="0"/>
                <w:sz w:val="24"/>
                <w:szCs w:val="24"/>
                <w:highlight w:val="none"/>
                <w:lang w:val="en-US" w:eastAsia="zh-CN"/>
              </w:rPr>
              <w:t>5</w:t>
            </w:r>
            <w:r>
              <w:rPr>
                <w:rFonts w:hint="default" w:ascii="Times New Roman" w:hAnsi="Times New Roman" w:eastAsia="楷体_GB2312" w:cs="Times New Roman"/>
                <w:color w:val="auto"/>
                <w:kern w:val="0"/>
                <w:sz w:val="24"/>
                <w:szCs w:val="24"/>
                <w:highlight w:val="none"/>
                <w:lang w:eastAsia="en-US"/>
              </w:rPr>
              <w:t>年</w:t>
            </w:r>
            <w:r>
              <w:rPr>
                <w:rFonts w:hint="eastAsia" w:ascii="Times New Roman" w:hAnsi="Times New Roman" w:eastAsia="楷体_GB2312" w:cs="Times New Roman"/>
                <w:color w:val="auto"/>
                <w:kern w:val="0"/>
                <w:sz w:val="24"/>
                <w:szCs w:val="24"/>
                <w:highlight w:val="none"/>
                <w:lang w:eastAsia="en-US"/>
              </w:rPr>
              <w:t>1</w:t>
            </w:r>
            <w:r>
              <w:rPr>
                <w:rFonts w:hint="eastAsia" w:ascii="Times New Roman" w:hAnsi="Times New Roman" w:eastAsia="楷体_GB2312" w:cs="Times New Roman"/>
                <w:color w:val="auto"/>
                <w:kern w:val="0"/>
                <w:sz w:val="24"/>
                <w:szCs w:val="24"/>
                <w:highlight w:val="none"/>
                <w:lang w:val="en-US" w:eastAsia="zh-CN"/>
              </w:rPr>
              <w:t>0</w:t>
            </w:r>
            <w:r>
              <w:rPr>
                <w:rFonts w:hint="default" w:ascii="Times New Roman" w:hAnsi="Times New Roman" w:eastAsia="楷体_GB2312" w:cs="Times New Roman"/>
                <w:color w:val="auto"/>
                <w:kern w:val="0"/>
                <w:sz w:val="24"/>
                <w:szCs w:val="24"/>
                <w:highlight w:val="none"/>
                <w:lang w:eastAsia="en-US"/>
              </w:rPr>
              <w:t>月</w:t>
            </w:r>
            <w:r>
              <w:rPr>
                <w:rFonts w:hint="eastAsia" w:ascii="Times New Roman" w:hAnsi="Times New Roman" w:eastAsia="楷体_GB2312" w:cs="Times New Roman"/>
                <w:color w:val="auto"/>
                <w:kern w:val="0"/>
                <w:sz w:val="24"/>
                <w:szCs w:val="24"/>
                <w:highlight w:val="none"/>
                <w:lang w:eastAsia="en-US"/>
              </w:rPr>
              <w:t>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成本指标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szCs w:val="24"/>
                <w:highlight w:val="none"/>
                <w:lang w:val="en-US" w:eastAsia="zh-CN"/>
              </w:rPr>
              <w:t>项目</w:t>
            </w:r>
            <w:r>
              <w:rPr>
                <w:rFonts w:hint="eastAsia" w:ascii="Times New Roman" w:hAnsi="Times New Roman" w:eastAsia="楷体_GB2312" w:cs="Times New Roman"/>
                <w:color w:val="auto"/>
                <w:kern w:val="0"/>
                <w:sz w:val="24"/>
                <w:szCs w:val="24"/>
                <w:highlight w:val="none"/>
                <w:lang w:eastAsia="en-US"/>
              </w:rPr>
              <w:t>总投资</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en-US"/>
              </w:rPr>
              <w:t>不超</w:t>
            </w:r>
            <w:r>
              <w:rPr>
                <w:rFonts w:hint="default" w:ascii="Times New Roman" w:hAnsi="Times New Roman" w:eastAsia="楷体_GB2312" w:cs="Times New Roman"/>
                <w:color w:val="auto"/>
                <w:kern w:val="0"/>
                <w:sz w:val="24"/>
                <w:szCs w:val="24"/>
                <w:highlight w:val="none"/>
                <w:lang w:eastAsia="en-US"/>
              </w:rPr>
              <w:t>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restart"/>
            <w:tcBorders>
              <w:left w:val="single" w:color="auto" w:sz="8"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绩</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效</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指</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标</w:t>
            </w:r>
          </w:p>
        </w:tc>
        <w:tc>
          <w:tcPr>
            <w:tcW w:w="721" w:type="pct"/>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效</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益</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指</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标</w:t>
            </w:r>
          </w:p>
        </w:tc>
        <w:tc>
          <w:tcPr>
            <w:tcW w:w="884"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经济效益指标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szCs w:val="24"/>
                <w:highlight w:val="none"/>
                <w:lang w:val="en-US" w:eastAsia="zh-CN"/>
              </w:rPr>
              <w:t>节约投入资金</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eastAsia"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zh-CN"/>
              </w:rPr>
              <w:t>污染土壤管控修复资金投入</w:t>
            </w:r>
            <w:r>
              <w:rPr>
                <w:rFonts w:hint="eastAsia" w:ascii="Times New Roman" w:hAnsi="Times New Roman" w:eastAsia="楷体_GB2312" w:cs="Times New Roman"/>
                <w:color w:val="auto"/>
                <w:kern w:val="0"/>
                <w:sz w:val="24"/>
                <w:szCs w:val="24"/>
                <w:highlight w:val="none"/>
                <w:lang w:val="en-US" w:eastAsia="zh-CN"/>
              </w:rPr>
              <w:t>减少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884" w:type="pct"/>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社会效益指标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zh-CN"/>
              </w:rPr>
              <w:t>企业土壤污染防治管理能力、周边居民土壤环境保护意识</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szCs w:val="24"/>
                <w:highlight w:val="none"/>
                <w:lang w:eastAsia="en-US"/>
              </w:rPr>
              <w:t>提高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884" w:type="pct"/>
            <w:tcBorders>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生态效益</w:t>
            </w:r>
          </w:p>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en-US"/>
              </w:rPr>
              <w:t>摸清</w:t>
            </w:r>
            <w:r>
              <w:rPr>
                <w:rFonts w:hint="default" w:ascii="Times New Roman" w:hAnsi="Times New Roman" w:eastAsia="楷体_GB2312" w:cs="Times New Roman"/>
                <w:color w:val="auto"/>
                <w:kern w:val="0"/>
                <w:sz w:val="24"/>
                <w:szCs w:val="24"/>
                <w:highlight w:val="none"/>
                <w:lang w:eastAsia="en-US"/>
              </w:rPr>
              <w:t>土壤污染状况</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zh-CN"/>
              </w:rPr>
            </w:pPr>
            <w:r>
              <w:rPr>
                <w:rFonts w:hint="eastAsia" w:ascii="Times New Roman" w:hAnsi="Times New Roman" w:eastAsia="楷体_GB2312" w:cs="Times New Roman"/>
                <w:color w:val="auto"/>
                <w:kern w:val="0"/>
                <w:sz w:val="24"/>
                <w:szCs w:val="24"/>
                <w:highlight w:val="none"/>
                <w:lang w:eastAsia="zh-CN"/>
              </w:rPr>
              <w:t>确定195个</w:t>
            </w:r>
            <w:r>
              <w:rPr>
                <w:rFonts w:hint="default" w:ascii="Times New Roman" w:hAnsi="Times New Roman" w:eastAsia="楷体_GB2312" w:cs="Times New Roman"/>
                <w:color w:val="auto"/>
                <w:kern w:val="0"/>
                <w:sz w:val="24"/>
                <w:szCs w:val="24"/>
                <w:highlight w:val="none"/>
                <w:lang w:eastAsia="zh-CN"/>
              </w:rPr>
              <w:t>地块风险</w:t>
            </w:r>
            <w:r>
              <w:rPr>
                <w:rFonts w:hint="eastAsia" w:ascii="Times New Roman" w:hAnsi="Times New Roman" w:eastAsia="楷体_GB2312" w:cs="Times New Roman"/>
                <w:color w:val="auto"/>
                <w:kern w:val="0"/>
                <w:sz w:val="24"/>
                <w:szCs w:val="24"/>
                <w:highlight w:val="none"/>
                <w:lang w:eastAsia="zh-CN"/>
              </w:rPr>
              <w:t>关注度</w:t>
            </w:r>
            <w:r>
              <w:rPr>
                <w:rFonts w:hint="default" w:ascii="Times New Roman" w:hAnsi="Times New Roman" w:eastAsia="楷体_GB2312" w:cs="Times New Roman"/>
                <w:color w:val="auto"/>
                <w:kern w:val="0"/>
                <w:sz w:val="24"/>
                <w:szCs w:val="24"/>
                <w:highlight w:val="none"/>
                <w:lang w:eastAsia="zh-CN"/>
              </w:rPr>
              <w:t>，摸清</w:t>
            </w:r>
            <w:r>
              <w:rPr>
                <w:rFonts w:hint="eastAsia" w:ascii="Times New Roman" w:hAnsi="Times New Roman" w:eastAsia="楷体_GB2312" w:cs="Times New Roman"/>
                <w:color w:val="auto"/>
                <w:kern w:val="0"/>
                <w:sz w:val="24"/>
                <w:szCs w:val="24"/>
                <w:highlight w:val="none"/>
                <w:lang w:eastAsia="zh-CN"/>
              </w:rPr>
              <w:t>20个</w:t>
            </w:r>
            <w:r>
              <w:rPr>
                <w:rFonts w:hint="default" w:ascii="Times New Roman" w:hAnsi="Times New Roman" w:eastAsia="楷体_GB2312" w:cs="Times New Roman"/>
                <w:color w:val="auto"/>
                <w:kern w:val="0"/>
                <w:sz w:val="24"/>
                <w:szCs w:val="24"/>
                <w:highlight w:val="none"/>
                <w:lang w:eastAsia="zh-CN"/>
              </w:rPr>
              <w:t>地块污染状况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可持续影响指标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highlight w:val="none"/>
                <w:lang w:eastAsia="en-US"/>
              </w:rPr>
              <w:t>为生态环境保护工作提供数据支撑</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szCs w:val="24"/>
                <w:highlight w:val="none"/>
                <w:lang w:val="en-US" w:eastAsia="zh-CN"/>
              </w:rPr>
              <w:t>为</w:t>
            </w:r>
            <w:r>
              <w:rPr>
                <w:rFonts w:hint="eastAsia" w:ascii="Times New Roman" w:hAnsi="Times New Roman" w:eastAsia="楷体_GB2312" w:cs="Times New Roman"/>
                <w:color w:val="auto"/>
                <w:kern w:val="0"/>
                <w:sz w:val="24"/>
                <w:szCs w:val="24"/>
                <w:highlight w:val="none"/>
                <w:lang w:eastAsia="en-US"/>
              </w:rPr>
              <w:t>土壤污染源头防控打好数据基础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color w:val="auto"/>
                <w:sz w:val="24"/>
                <w:szCs w:val="24"/>
                <w:highlight w:val="none"/>
              </w:rPr>
            </w:pPr>
          </w:p>
        </w:tc>
        <w:tc>
          <w:tcPr>
            <w:tcW w:w="721"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满意度指标</w:t>
            </w:r>
          </w:p>
        </w:tc>
        <w:tc>
          <w:tcPr>
            <w:tcW w:w="884"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color w:val="auto"/>
                <w:sz w:val="24"/>
                <w:szCs w:val="24"/>
                <w:highlight w:val="none"/>
              </w:rPr>
            </w:pPr>
            <w:r>
              <w:rPr>
                <w:rFonts w:hint="default" w:ascii="Times New Roman" w:hAnsi="Times New Roman" w:eastAsia="楷体_GB2312" w:cs="Times New Roman"/>
                <w:color w:val="auto"/>
                <w:sz w:val="24"/>
                <w:szCs w:val="24"/>
                <w:highlight w:val="none"/>
              </w:rPr>
              <w:t>服务对象满意度指标</w:t>
            </w:r>
          </w:p>
        </w:tc>
        <w:tc>
          <w:tcPr>
            <w:tcW w:w="1622"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szCs w:val="24"/>
                <w:highlight w:val="none"/>
                <w:lang w:eastAsia="en-US"/>
              </w:rPr>
              <w:t>管理部门满意度</w:t>
            </w:r>
          </w:p>
        </w:tc>
        <w:tc>
          <w:tcPr>
            <w:tcW w:w="1428" w:type="pct"/>
            <w:tcBorders>
              <w:top w:val="single" w:color="auto" w:sz="4" w:space="0"/>
              <w:left w:val="single" w:color="auto" w:sz="4" w:space="0"/>
              <w:bottom w:val="single" w:color="auto" w:sz="4" w:space="0"/>
              <w:right w:val="single" w:color="auto" w:sz="8" w:space="0"/>
            </w:tcBorders>
            <w:noWrap w:val="0"/>
            <w:vAlign w:val="center"/>
          </w:tcPr>
          <w:p>
            <w:pPr>
              <w:widowControl/>
              <w:adjustRightInd/>
              <w:snapToGrid/>
              <w:spacing w:line="300" w:lineRule="exact"/>
              <w:jc w:val="center"/>
              <w:rPr>
                <w:rFonts w:hint="default" w:ascii="Times New Roman" w:hAnsi="Times New Roman" w:eastAsia="楷体_GB2312" w:cs="Times New Roman"/>
                <w:color w:val="auto"/>
                <w:kern w:val="0"/>
                <w:sz w:val="24"/>
                <w:szCs w:val="24"/>
                <w:highlight w:val="none"/>
                <w:lang w:val="en-US" w:eastAsia="en-US"/>
              </w:rPr>
            </w:pPr>
            <w:r>
              <w:rPr>
                <w:rFonts w:hint="eastAsia" w:ascii="Times New Roman" w:hAnsi="Times New Roman" w:eastAsia="楷体_GB2312" w:cs="Times New Roman"/>
                <w:color w:val="auto"/>
                <w:kern w:val="0"/>
                <w:sz w:val="24"/>
                <w:szCs w:val="24"/>
                <w:highlight w:val="none"/>
                <w:lang w:val="en-US" w:eastAsia="en-US"/>
              </w:rPr>
              <w:t>90</w:t>
            </w:r>
            <w:r>
              <w:rPr>
                <w:rFonts w:hint="eastAsia" w:ascii="Times New Roman" w:hAnsi="Times New Roman" w:eastAsia="楷体_GB2312" w:cs="Times New Roman"/>
                <w:color w:val="auto"/>
                <w:kern w:val="0"/>
                <w:sz w:val="24"/>
                <w:szCs w:val="24"/>
                <w:highlight w:val="none"/>
                <w:lang w:eastAsia="en-US"/>
              </w:rPr>
              <w:t>%以上</w:t>
            </w:r>
          </w:p>
        </w:tc>
      </w:tr>
    </w:tbl>
    <w:p>
      <w:pPr>
        <w:rPr>
          <w:rFonts w:hint="default"/>
          <w:lang w:val="en-US" w:eastAsia="zh-CN"/>
        </w:rPr>
      </w:pPr>
      <w:r>
        <w:rPr>
          <w:rFonts w:hint="default"/>
          <w:lang w:val="en-US" w:eastAsia="zh-CN"/>
        </w:rPr>
        <w:br w:type="page"/>
      </w:r>
    </w:p>
    <w:p>
      <w:pPr>
        <w:adjustRightInd/>
        <w:snapToGrid/>
        <w:spacing w:line="560" w:lineRule="exact"/>
        <w:jc w:val="center"/>
        <w:outlineLvl w:val="0"/>
        <w:rPr>
          <w:rFonts w:hint="default" w:ascii="Times New Roman" w:hAnsi="Times New Roman" w:eastAsia="黑体" w:cs="Times New Roman"/>
          <w:bCs/>
          <w:sz w:val="36"/>
          <w:szCs w:val="36"/>
          <w:lang w:val="en-US"/>
        </w:rPr>
      </w:pPr>
      <w:r>
        <w:rPr>
          <w:rFonts w:hint="eastAsia" w:ascii="Times New Roman" w:hAnsi="Times New Roman" w:eastAsia="方正小标宋简体"/>
          <w:sz w:val="36"/>
          <w:szCs w:val="36"/>
          <w:lang w:val="en-US" w:eastAsia="zh-CN"/>
        </w:rPr>
        <w:t>预算</w:t>
      </w:r>
      <w:r>
        <w:rPr>
          <w:rFonts w:hint="default" w:ascii="Times New Roman" w:hAnsi="Times New Roman" w:eastAsia="方正小标宋简体"/>
          <w:sz w:val="36"/>
          <w:szCs w:val="36"/>
          <w:lang w:val="en-US"/>
        </w:rPr>
        <w:t>项目绩效目标表</w:t>
      </w:r>
    </w:p>
    <w:tbl>
      <w:tblPr>
        <w:tblStyle w:val="13"/>
        <w:tblW w:w="52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826"/>
        <w:gridCol w:w="112"/>
        <w:gridCol w:w="1901"/>
        <w:gridCol w:w="478"/>
        <w:gridCol w:w="2203"/>
        <w:gridCol w:w="3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 w:type="pct"/>
            <w:gridSpan w:val="3"/>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项目名称</w:t>
            </w:r>
          </w:p>
        </w:tc>
        <w:tc>
          <w:tcPr>
            <w:tcW w:w="4072" w:type="pct"/>
            <w:gridSpan w:val="4"/>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怀集县龙星矿业有限公司怀集县连麦镇石坑铅锌矿</w:t>
            </w:r>
          </w:p>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矿区历史遗留固体废物调查项目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 w:type="pct"/>
            <w:gridSpan w:val="3"/>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所属专项</w:t>
            </w:r>
          </w:p>
        </w:tc>
        <w:tc>
          <w:tcPr>
            <w:tcW w:w="4072" w:type="pct"/>
            <w:gridSpan w:val="4"/>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中央土壤污染防治专项资金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 w:type="pct"/>
            <w:gridSpan w:val="3"/>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中央主管部门</w:t>
            </w:r>
          </w:p>
        </w:tc>
        <w:tc>
          <w:tcPr>
            <w:tcW w:w="1250" w:type="pct"/>
            <w:gridSpan w:val="2"/>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财政部、生态环境部</w:t>
            </w:r>
          </w:p>
        </w:tc>
        <w:tc>
          <w:tcPr>
            <w:tcW w:w="1158" w:type="pct"/>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省级财政部门</w:t>
            </w:r>
          </w:p>
        </w:tc>
        <w:tc>
          <w:tcPr>
            <w:tcW w:w="1664" w:type="pct"/>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 w:type="pct"/>
            <w:gridSpan w:val="3"/>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省级主管部门</w:t>
            </w:r>
          </w:p>
        </w:tc>
        <w:tc>
          <w:tcPr>
            <w:tcW w:w="1250" w:type="pct"/>
            <w:gridSpan w:val="2"/>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广东省生态环境厅</w:t>
            </w:r>
          </w:p>
        </w:tc>
        <w:tc>
          <w:tcPr>
            <w:tcW w:w="1158" w:type="pct"/>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具体实施单位</w:t>
            </w:r>
          </w:p>
        </w:tc>
        <w:tc>
          <w:tcPr>
            <w:tcW w:w="1664" w:type="pct"/>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肇庆市生态环境局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 w:type="pct"/>
            <w:gridSpan w:val="3"/>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资金需求</w:t>
            </w:r>
          </w:p>
        </w:tc>
        <w:tc>
          <w:tcPr>
            <w:tcW w:w="4072" w:type="pct"/>
            <w:gridSpan w:val="4"/>
            <w:vAlign w:val="center"/>
          </w:tcPr>
          <w:p>
            <w:pPr>
              <w:widowControl/>
              <w:spacing w:line="300" w:lineRule="exact"/>
              <w:jc w:val="center"/>
              <w:rPr>
                <w:rFonts w:ascii="Times New Roman" w:hAnsi="Times New Roman" w:eastAsia="楷体_GB2312" w:cs="Times New Roman"/>
                <w:color w:val="000000" w:themeColor="text1"/>
                <w:kern w:val="0"/>
                <w:sz w:val="24"/>
                <w14:textFill>
                  <w14:solidFill>
                    <w14:schemeClr w14:val="tx1"/>
                  </w14:solidFill>
                </w14:textFill>
              </w:rPr>
            </w:pPr>
            <w:r>
              <w:rPr>
                <w:rFonts w:ascii="Times New Roman" w:hAnsi="Times New Roman" w:eastAsia="楷体_GB2312" w:cs="Times New Roman"/>
                <w:color w:val="000000" w:themeColor="text1"/>
                <w:kern w:val="0"/>
                <w:sz w:val="24"/>
                <w14:textFill>
                  <w14:solidFill>
                    <w14:schemeClr w14:val="tx1"/>
                  </w14:solidFill>
                </w14:textFill>
              </w:rPr>
              <w:t>200万元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434" w:type="pct"/>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实施内容</w:t>
            </w:r>
          </w:p>
        </w:tc>
        <w:tc>
          <w:tcPr>
            <w:tcW w:w="4565" w:type="pct"/>
            <w:gridSpan w:val="6"/>
            <w:vAlign w:val="center"/>
          </w:tcPr>
          <w:p>
            <w:pPr>
              <w:widowControl/>
              <w:spacing w:line="300" w:lineRule="exact"/>
              <w:rPr>
                <w:rFonts w:ascii="Times New Roman" w:hAnsi="Times New Roman" w:eastAsia="楷体_GB2312" w:cs="Times New Roman"/>
                <w:kern w:val="0"/>
                <w:sz w:val="24"/>
              </w:rPr>
            </w:pPr>
            <w:r>
              <w:rPr>
                <w:rFonts w:hint="eastAsia" w:ascii="Times New Roman" w:hAnsi="Times New Roman" w:eastAsia="楷体_GB2312" w:cs="Times New Roman"/>
                <w:kern w:val="0"/>
                <w:sz w:val="24"/>
              </w:rPr>
              <w:t>本项目以肇庆市为目标，结合重点行业企业用地土壤污染状况调查等专项行动成果，聚焦重有色金属和硫铁矿区，以及安全利用类和严格管控类耕地集中区域周边5 km的矿区，拟针对“怀集县龙星矿业有限公司怀集县连麦镇石坑铅锌矿”进行全面排查，旨在厘清矿区历史遗留固体废物（废渣、废水等）的来源、属性、堆存量以及分布范围等基础信息，摸清历史遗留固体废物对周边环境敏感目标的影响范围和污染程度，综合评估矿区历史遗留固体废物的环境风险，为下一步矿区风险管控及历史遗留污染源治理提供科学依据和有力支撑，保障农用地粮食生产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Align w:val="center"/>
          </w:tcPr>
          <w:p>
            <w:pPr>
              <w:widowControl/>
              <w:spacing w:line="300" w:lineRule="exact"/>
              <w:jc w:val="center"/>
              <w:rPr>
                <w:rFonts w:ascii="Times New Roman" w:hAnsi="Times New Roman" w:eastAsia="楷体_GB2312" w:cs="Times New Roman"/>
                <w:kern w:val="0"/>
                <w:sz w:val="24"/>
              </w:rPr>
            </w:pPr>
            <w:r>
              <w:rPr>
                <w:rFonts w:ascii="Times New Roman" w:hAnsi="Times New Roman" w:eastAsia="楷体_GB2312" w:cs="Times New Roman"/>
                <w:kern w:val="0"/>
                <w:sz w:val="24"/>
              </w:rPr>
              <w:t>总体目标</w:t>
            </w:r>
          </w:p>
        </w:tc>
        <w:tc>
          <w:tcPr>
            <w:tcW w:w="4565" w:type="pct"/>
            <w:gridSpan w:val="6"/>
            <w:vAlign w:val="center"/>
          </w:tcPr>
          <w:p>
            <w:pPr>
              <w:widowControl/>
              <w:spacing w:line="300" w:lineRule="exact"/>
              <w:rPr>
                <w:rFonts w:hint="eastAsia" w:ascii="Times New Roman" w:hAnsi="Times New Roman" w:eastAsia="楷体_GB2312" w:cs="Times New Roman"/>
                <w:kern w:val="0"/>
                <w:sz w:val="24"/>
              </w:rPr>
            </w:pPr>
            <w:r>
              <w:rPr>
                <w:rFonts w:hint="eastAsia" w:ascii="Times New Roman" w:hAnsi="Times New Roman" w:eastAsia="楷体_GB2312" w:cs="Times New Roman"/>
                <w:kern w:val="0"/>
                <w:sz w:val="24"/>
              </w:rPr>
              <w:t>目标1：摸清矿区历史遗留固废堆场数量、分布位置、固废堆存量以及重金属含量等；</w:t>
            </w:r>
          </w:p>
          <w:p>
            <w:pPr>
              <w:widowControl/>
              <w:spacing w:line="300" w:lineRule="exact"/>
              <w:rPr>
                <w:rFonts w:hint="eastAsia" w:ascii="Times New Roman" w:hAnsi="Times New Roman" w:eastAsia="楷体_GB2312" w:cs="Times New Roman"/>
                <w:kern w:val="0"/>
                <w:sz w:val="24"/>
              </w:rPr>
            </w:pPr>
            <w:r>
              <w:rPr>
                <w:rFonts w:hint="eastAsia" w:ascii="Times New Roman" w:hAnsi="Times New Roman" w:eastAsia="楷体_GB2312" w:cs="Times New Roman"/>
                <w:kern w:val="0"/>
                <w:sz w:val="24"/>
              </w:rPr>
              <w:t>目标2：评估矿区涉重金属等固体废物对下游农用地、地表水等环境敏感目标的影响；</w:t>
            </w:r>
          </w:p>
          <w:p>
            <w:pPr>
              <w:widowControl/>
              <w:spacing w:line="300" w:lineRule="exact"/>
              <w:rPr>
                <w:rFonts w:ascii="Times New Roman" w:hAnsi="Times New Roman" w:eastAsia="楷体_GB2312" w:cs="Times New Roman"/>
                <w:kern w:val="0"/>
                <w:sz w:val="24"/>
              </w:rPr>
            </w:pPr>
            <w:r>
              <w:rPr>
                <w:rFonts w:hint="eastAsia" w:ascii="Times New Roman" w:hAnsi="Times New Roman" w:eastAsia="楷体_GB2312" w:cs="Times New Roman"/>
                <w:kern w:val="0"/>
                <w:sz w:val="24"/>
              </w:rPr>
              <w:t>目标3：提出矿区涉重金属等固体废物污染源治理对策建议。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restart"/>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绩</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效</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指</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标</w:t>
            </w:r>
          </w:p>
        </w:tc>
        <w:tc>
          <w:tcPr>
            <w:tcW w:w="43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一级</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指标</w:t>
            </w:r>
          </w:p>
        </w:tc>
        <w:tc>
          <w:tcPr>
            <w:tcW w:w="105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二级指标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三级指标</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产</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出</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指</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标</w:t>
            </w:r>
          </w:p>
        </w:tc>
        <w:tc>
          <w:tcPr>
            <w:tcW w:w="1058" w:type="pct"/>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数量指标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hint="eastAsia" w:ascii="Times New Roman" w:hAnsi="Times New Roman" w:eastAsia="楷体_GB2312" w:cs="Times New Roman"/>
                <w:kern w:val="0"/>
                <w:sz w:val="24"/>
                <w:lang w:val="en-US" w:eastAsia="zh-CN"/>
              </w:rPr>
              <w:t>样品采集数</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kern w:val="0"/>
                <w:sz w:val="24"/>
              </w:rPr>
              <w:t>采集项目调查区域范围内的固体废物、水、底泥、土壤、农产品等样品数量≥ 223个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p>
        </w:tc>
        <w:tc>
          <w:tcPr>
            <w:tcW w:w="1058" w:type="pct"/>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楷体_GB2312" w:cs="Times New Roman"/>
                <w:kern w:val="0"/>
                <w:sz w:val="24"/>
                <w:lang w:val="en-US" w:eastAsia="zh-CN"/>
              </w:rPr>
            </w:pPr>
            <w:r>
              <w:rPr>
                <w:rFonts w:ascii="Times New Roman" w:hAnsi="Times New Roman" w:eastAsia="楷体_GB2312" w:cs="Times New Roman"/>
                <w:kern w:val="0"/>
                <w:sz w:val="24"/>
              </w:rPr>
              <w:t>调查废渣方量</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kern w:val="0"/>
                <w:sz w:val="24"/>
              </w:rPr>
            </w:pPr>
            <w:r>
              <w:rPr>
                <w:rFonts w:ascii="Times New Roman" w:hAnsi="Times New Roman" w:eastAsia="楷体_GB2312" w:cs="Times New Roman"/>
                <w:kern w:val="0"/>
                <w:sz w:val="24"/>
              </w:rPr>
              <w:t>20000 m</w:t>
            </w:r>
            <w:r>
              <w:rPr>
                <w:rFonts w:ascii="Times New Roman" w:hAnsi="Times New Roman" w:eastAsia="楷体_GB2312" w:cs="Times New Roman"/>
                <w:kern w:val="0"/>
                <w:sz w:val="24"/>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p>
        </w:tc>
        <w:tc>
          <w:tcPr>
            <w:tcW w:w="1058" w:type="pct"/>
            <w:gridSpan w:val="2"/>
            <w:vMerge w:val="continue"/>
            <w:tcBorders>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楷体_GB2312" w:cs="Times New Roman"/>
                <w:kern w:val="0"/>
                <w:sz w:val="24"/>
                <w:lang w:val="en-US" w:eastAsia="zh-CN"/>
              </w:rPr>
            </w:pPr>
            <w:r>
              <w:rPr>
                <w:rFonts w:ascii="Times New Roman" w:hAnsi="Times New Roman" w:eastAsia="楷体_GB2312" w:cs="Times New Roman"/>
                <w:kern w:val="0"/>
                <w:sz w:val="24"/>
              </w:rPr>
              <w:t>保护农用地面积</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kern w:val="0"/>
                <w:sz w:val="24"/>
              </w:rPr>
            </w:pPr>
            <w:r>
              <w:rPr>
                <w:rFonts w:ascii="Times New Roman" w:hAnsi="Times New Roman" w:eastAsia="楷体_GB2312" w:cs="Times New Roman"/>
                <w:kern w:val="0"/>
                <w:sz w:val="24"/>
              </w:rPr>
              <w:t>1.6090 km</w:t>
            </w:r>
            <w:r>
              <w:rPr>
                <w:rFonts w:ascii="Times New Roman" w:hAnsi="Times New Roman" w:eastAsia="楷体_GB2312" w:cs="Times New Roman"/>
                <w:kern w:val="0"/>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vMerge w:val="continue"/>
            <w:tcBorders>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kern w:val="0"/>
                <w:sz w:val="24"/>
              </w:rPr>
              <w:t>编制项目成果报告数量</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kern w:val="0"/>
                <w:sz w:val="24"/>
              </w:rPr>
              <w:t>2份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质量指标</w:t>
            </w:r>
          </w:p>
        </w:tc>
        <w:tc>
          <w:tcPr>
            <w:tcW w:w="1408" w:type="pct"/>
            <w:gridSpan w:val="2"/>
            <w:tcBorders>
              <w:top w:val="single" w:color="auto" w:sz="4" w:space="0"/>
              <w:left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项目验收合格率</w:t>
            </w:r>
          </w:p>
        </w:tc>
        <w:tc>
          <w:tcPr>
            <w:tcW w:w="1664" w:type="pct"/>
            <w:tcBorders>
              <w:top w:val="single" w:color="auto" w:sz="4" w:space="0"/>
              <w:left w:val="single" w:color="auto" w:sz="4" w:space="0"/>
              <w:right w:val="single" w:color="auto" w:sz="8" w:space="0"/>
            </w:tcBorders>
            <w:vAlign w:val="center"/>
          </w:tcPr>
          <w:p>
            <w:pPr>
              <w:spacing w:line="300" w:lineRule="exact"/>
              <w:rPr>
                <w:rFonts w:ascii="Times New Roman" w:hAnsi="Times New Roman" w:eastAsia="楷体_GB2312" w:cs="Times New Roman"/>
                <w:kern w:val="0"/>
                <w:sz w:val="24"/>
              </w:rPr>
            </w:pPr>
            <w:r>
              <w:rPr>
                <w:rFonts w:ascii="Times New Roman" w:hAnsi="Times New Roman" w:eastAsia="楷体_GB2312" w:cs="Times New Roman"/>
                <w:sz w:val="24"/>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时效指标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项目完成时间</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 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成本指标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项目成本</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 225万元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restart"/>
            <w:tcBorders>
              <w:left w:val="single" w:color="auto" w:sz="8"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绩</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效</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指</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标</w:t>
            </w:r>
          </w:p>
        </w:tc>
        <w:tc>
          <w:tcPr>
            <w:tcW w:w="434" w:type="pct"/>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效</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益</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指</w:t>
            </w:r>
          </w:p>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标</w:t>
            </w:r>
          </w:p>
        </w:tc>
        <w:tc>
          <w:tcPr>
            <w:tcW w:w="1058" w:type="pct"/>
            <w:gridSpan w:val="2"/>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经济效益指标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间接经济效益</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减少后续矿区污染源治理资金的投入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left w:val="single" w:color="auto" w:sz="8"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left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tcBorders>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社会效益指标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hint="eastAsia" w:ascii="Times New Roman" w:hAnsi="Times New Roman" w:eastAsia="楷体_GB2312" w:cs="Times New Roman"/>
                <w:sz w:val="24"/>
                <w:lang w:val="en-US" w:eastAsia="zh-CN"/>
              </w:rPr>
              <w:t>环境保护意识</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增强群众环境保护意识，降低当地社会舆情风险，提高生态环境部门公信力</w:t>
            </w:r>
            <w:r>
              <w:rPr>
                <w:rFonts w:hint="eastAsia" w:ascii="Times New Roman" w:hAnsi="Times New Roman" w:eastAsia="楷体_GB2312" w:cs="Times New Roman"/>
                <w:sz w:val="24"/>
                <w:lang w:eastAsia="zh-CN"/>
              </w:rPr>
              <w:t>，</w:t>
            </w:r>
            <w:r>
              <w:rPr>
                <w:rFonts w:ascii="Times New Roman" w:hAnsi="Times New Roman" w:eastAsia="楷体_GB2312" w:cs="Times New Roman"/>
                <w:sz w:val="24"/>
              </w:rPr>
              <w:t>降低生态环境风险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left w:val="single" w:color="auto" w:sz="8"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left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vMerge w:val="restart"/>
            <w:tcBorders>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生态效益指标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楷体_GB2312" w:cs="Times New Roman"/>
                <w:sz w:val="24"/>
                <w:lang w:val="en-US" w:eastAsia="zh-CN"/>
              </w:rPr>
            </w:pPr>
            <w:r>
              <w:rPr>
                <w:rFonts w:hint="eastAsia" w:ascii="Times New Roman" w:hAnsi="Times New Roman" w:eastAsia="楷体_GB2312" w:cs="Times New Roman"/>
                <w:sz w:val="24"/>
                <w:lang w:val="en-US" w:eastAsia="zh-CN"/>
              </w:rPr>
              <w:t>调查或排查面积</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调查矿区历史遗留固体废物及下游地表水和农用地等环境敏感目标面积≥ 1.7724 km</w:t>
            </w:r>
            <w:r>
              <w:rPr>
                <w:rFonts w:ascii="Times New Roman" w:hAnsi="Times New Roman" w:eastAsia="楷体_GB2312" w:cs="Times New Roman"/>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left w:val="single" w:color="auto" w:sz="8"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left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vMerge w:val="continue"/>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hint="eastAsia" w:ascii="Times New Roman" w:hAnsi="Times New Roman" w:eastAsia="楷体_GB2312" w:cs="Times New Roman"/>
                <w:sz w:val="24"/>
                <w:lang w:val="en-US" w:eastAsia="zh-CN"/>
              </w:rPr>
              <w:t>生态环境影响</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基本摸清矿区历史遗留固体废物对下游环境敏感目标的影响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left w:val="single" w:color="auto" w:sz="8"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vMerge w:val="continue"/>
            <w:tcBorders>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105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可持续影响指标</w:t>
            </w:r>
          </w:p>
        </w:tc>
        <w:tc>
          <w:tcPr>
            <w:tcW w:w="140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hint="eastAsia" w:ascii="Times New Roman" w:hAnsi="Times New Roman" w:eastAsia="楷体_GB2312" w:cs="Times New Roman"/>
                <w:sz w:val="24"/>
              </w:rPr>
              <w:t>促进历史遗留污染物有效管控</w:t>
            </w:r>
          </w:p>
        </w:tc>
        <w:tc>
          <w:tcPr>
            <w:tcW w:w="1664" w:type="pct"/>
            <w:tcBorders>
              <w:top w:val="single" w:color="auto" w:sz="4" w:space="0"/>
              <w:left w:val="single" w:color="auto" w:sz="4" w:space="0"/>
              <w:bottom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促进矿区历史遗留污染源治理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pct"/>
            <w:vMerge w:val="continue"/>
            <w:tcBorders>
              <w:left w:val="single" w:color="auto" w:sz="8" w:space="0"/>
              <w:right w:val="single" w:color="auto" w:sz="4" w:space="0"/>
            </w:tcBorders>
            <w:vAlign w:val="center"/>
          </w:tcPr>
          <w:p>
            <w:pPr>
              <w:spacing w:line="300" w:lineRule="exact"/>
              <w:jc w:val="left"/>
              <w:rPr>
                <w:rFonts w:ascii="Times New Roman" w:hAnsi="Times New Roman" w:eastAsia="楷体_GB2312" w:cs="Times New Roman"/>
                <w:sz w:val="24"/>
              </w:rPr>
            </w:pPr>
          </w:p>
        </w:tc>
        <w:tc>
          <w:tcPr>
            <w:tcW w:w="434" w:type="pc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满意度指标</w:t>
            </w:r>
          </w:p>
        </w:tc>
        <w:tc>
          <w:tcPr>
            <w:tcW w:w="1058" w:type="pct"/>
            <w:gridSpan w:val="2"/>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楷体_GB2312" w:cs="Times New Roman"/>
                <w:sz w:val="24"/>
              </w:rPr>
            </w:pPr>
            <w:r>
              <w:rPr>
                <w:rFonts w:ascii="Times New Roman" w:hAnsi="Times New Roman" w:eastAsia="楷体_GB2312" w:cs="Times New Roman"/>
                <w:sz w:val="24"/>
              </w:rPr>
              <w:t>服务对象满意度指标</w:t>
            </w:r>
          </w:p>
        </w:tc>
        <w:tc>
          <w:tcPr>
            <w:tcW w:w="1408" w:type="pct"/>
            <w:gridSpan w:val="2"/>
            <w:tcBorders>
              <w:top w:val="single" w:color="auto" w:sz="4" w:space="0"/>
              <w:left w:val="single" w:color="auto" w:sz="4" w:space="0"/>
              <w:right w:val="single" w:color="auto" w:sz="4" w:space="0"/>
            </w:tcBorders>
            <w:vAlign w:val="center"/>
          </w:tcPr>
          <w:p>
            <w:pPr>
              <w:spacing w:line="300" w:lineRule="exact"/>
              <w:rPr>
                <w:rFonts w:ascii="Times New Roman" w:hAnsi="Times New Roman" w:eastAsia="楷体_GB2312" w:cs="Times New Roman"/>
                <w:sz w:val="24"/>
              </w:rPr>
            </w:pPr>
            <w:r>
              <w:rPr>
                <w:rFonts w:hint="eastAsia" w:ascii="Times New Roman" w:hAnsi="Times New Roman" w:eastAsia="楷体_GB2312" w:cs="Times New Roman"/>
                <w:sz w:val="24"/>
                <w:lang w:val="en-US" w:eastAsia="zh-CN"/>
              </w:rPr>
              <w:t>管理</w:t>
            </w:r>
            <w:r>
              <w:rPr>
                <w:rFonts w:ascii="Times New Roman" w:hAnsi="Times New Roman" w:eastAsia="楷体_GB2312" w:cs="Times New Roman"/>
                <w:sz w:val="24"/>
              </w:rPr>
              <w:t>部门满意度</w:t>
            </w:r>
          </w:p>
        </w:tc>
        <w:tc>
          <w:tcPr>
            <w:tcW w:w="1664" w:type="pct"/>
            <w:tcBorders>
              <w:top w:val="single" w:color="auto" w:sz="4" w:space="0"/>
              <w:left w:val="single" w:color="auto" w:sz="4" w:space="0"/>
              <w:right w:val="single" w:color="auto" w:sz="8" w:space="0"/>
            </w:tcBorders>
            <w:vAlign w:val="center"/>
          </w:tcPr>
          <w:p>
            <w:pPr>
              <w:spacing w:line="300" w:lineRule="exact"/>
              <w:rPr>
                <w:rFonts w:ascii="Times New Roman" w:hAnsi="Times New Roman" w:eastAsia="楷体_GB2312" w:cs="Times New Roman"/>
                <w:sz w:val="24"/>
              </w:rPr>
            </w:pPr>
            <w:r>
              <w:rPr>
                <w:rFonts w:ascii="Times New Roman" w:hAnsi="Times New Roman" w:eastAsia="楷体_GB2312" w:cs="Times New Roman"/>
                <w:sz w:val="24"/>
              </w:rPr>
              <w:t>≥ 90%</w:t>
            </w:r>
          </w:p>
        </w:tc>
      </w:tr>
    </w:tbl>
    <w:p>
      <w:pPr>
        <w:rPr>
          <w:rFonts w:hint="default"/>
          <w:lang w:val="en-US" w:eastAsia="zh-CN"/>
        </w:rPr>
      </w:pPr>
      <w:r>
        <w:rPr>
          <w:rFonts w:hint="default"/>
          <w:lang w:val="en-US" w:eastAsia="zh-CN"/>
        </w:rPr>
        <w:br w:type="page"/>
      </w:r>
    </w:p>
    <w:p>
      <w:pPr>
        <w:adjustRightInd/>
        <w:snapToGrid/>
        <w:spacing w:line="560" w:lineRule="exact"/>
        <w:jc w:val="center"/>
        <w:outlineLvl w:val="0"/>
        <w:rPr>
          <w:rFonts w:hint="default" w:ascii="Times New Roman" w:hAnsi="Times New Roman" w:eastAsia="黑体" w:cs="Times New Roman"/>
          <w:bCs/>
          <w:sz w:val="36"/>
          <w:szCs w:val="36"/>
          <w:lang w:val="en-US"/>
        </w:rPr>
      </w:pPr>
      <w:r>
        <w:rPr>
          <w:rFonts w:hint="eastAsia" w:ascii="Times New Roman" w:hAnsi="Times New Roman" w:eastAsia="方正小标宋简体"/>
          <w:sz w:val="36"/>
          <w:szCs w:val="36"/>
          <w:lang w:val="en-US" w:eastAsia="zh-CN"/>
        </w:rPr>
        <w:t>预算</w:t>
      </w:r>
      <w:r>
        <w:rPr>
          <w:rFonts w:hint="default" w:ascii="Times New Roman" w:hAnsi="Times New Roman" w:eastAsia="方正小标宋简体"/>
          <w:sz w:val="36"/>
          <w:szCs w:val="36"/>
          <w:lang w:val="en-US"/>
        </w:rPr>
        <w:t>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27"/>
        <w:gridCol w:w="127"/>
        <w:gridCol w:w="1397"/>
        <w:gridCol w:w="1163"/>
        <w:gridCol w:w="1392"/>
        <w:gridCol w:w="268"/>
        <w:gridCol w:w="2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8"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项目名称</w:t>
            </w:r>
          </w:p>
        </w:tc>
        <w:tc>
          <w:tcPr>
            <w:tcW w:w="3631" w:type="pct"/>
            <w:gridSpan w:val="6"/>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乐昌市典型矿区历史遗留固体废物排查项目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8"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所属专项</w:t>
            </w:r>
          </w:p>
        </w:tc>
        <w:tc>
          <w:tcPr>
            <w:tcW w:w="3631" w:type="pct"/>
            <w:gridSpan w:val="6"/>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lang w:val="en-US" w:eastAsia="zh-CN"/>
              </w:rPr>
              <w:t>中央土壤污染防治专项资金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8"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中央主管部门</w:t>
            </w:r>
          </w:p>
        </w:tc>
        <w:tc>
          <w:tcPr>
            <w:tcW w:w="1483" w:type="pct"/>
            <w:gridSpan w:val="3"/>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lang w:val="en-US" w:eastAsia="zh-CN"/>
              </w:rPr>
            </w:pPr>
            <w:r>
              <w:rPr>
                <w:rFonts w:hint="default" w:ascii="Times New Roman" w:hAnsi="Times New Roman" w:eastAsia="楷体_GB2312" w:cs="Times New Roman"/>
                <w:kern w:val="0"/>
                <w:sz w:val="24"/>
                <w:szCs w:val="24"/>
                <w:highlight w:val="none"/>
                <w:lang w:val="en-US" w:eastAsia="zh-CN"/>
              </w:rPr>
              <w:t>财政部、生态环境部</w:t>
            </w:r>
          </w:p>
        </w:tc>
        <w:tc>
          <w:tcPr>
            <w:tcW w:w="916"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省级财政部门</w:t>
            </w:r>
          </w:p>
        </w:tc>
        <w:tc>
          <w:tcPr>
            <w:tcW w:w="1231"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lang w:val="en-US" w:eastAsia="zh-CN"/>
              </w:rPr>
            </w:pPr>
            <w:r>
              <w:rPr>
                <w:rFonts w:hint="default" w:ascii="Times New Roman" w:hAnsi="Times New Roman" w:eastAsia="楷体_GB2312" w:cs="Times New Roman"/>
                <w:kern w:val="0"/>
                <w:sz w:val="24"/>
                <w:szCs w:val="24"/>
                <w:highlight w:val="none"/>
                <w:lang w:val="en-US" w:eastAsia="zh-CN"/>
              </w:rPr>
              <w:t>广东省财政厅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8"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省级主管部门</w:t>
            </w:r>
          </w:p>
        </w:tc>
        <w:tc>
          <w:tcPr>
            <w:tcW w:w="1483" w:type="pct"/>
            <w:gridSpan w:val="3"/>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lang w:val="en-US" w:eastAsia="zh-CN"/>
              </w:rPr>
              <w:t>广东省生态环境厅</w:t>
            </w:r>
          </w:p>
        </w:tc>
        <w:tc>
          <w:tcPr>
            <w:tcW w:w="916"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具体实施单位</w:t>
            </w:r>
          </w:p>
        </w:tc>
        <w:tc>
          <w:tcPr>
            <w:tcW w:w="1231"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韶关市生态环境局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8" w:type="pct"/>
            <w:gridSpan w:val="2"/>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资金</w:t>
            </w:r>
            <w:r>
              <w:rPr>
                <w:rFonts w:hint="default" w:ascii="Times New Roman" w:hAnsi="Times New Roman" w:eastAsia="楷体_GB2312" w:cs="Times New Roman"/>
                <w:kern w:val="0"/>
                <w:sz w:val="24"/>
                <w:szCs w:val="24"/>
                <w:highlight w:val="none"/>
                <w:lang w:val="en-US" w:eastAsia="zh-CN"/>
              </w:rPr>
              <w:t>需求</w:t>
            </w:r>
          </w:p>
        </w:tc>
        <w:tc>
          <w:tcPr>
            <w:tcW w:w="3631" w:type="pct"/>
            <w:gridSpan w:val="6"/>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lang w:val="en" w:eastAsia="zh-CN"/>
              </w:rPr>
            </w:pPr>
            <w:r>
              <w:rPr>
                <w:rFonts w:hint="eastAsia" w:ascii="Times New Roman" w:hAnsi="Times New Roman" w:eastAsia="楷体_GB2312" w:cs="Times New Roman"/>
                <w:kern w:val="0"/>
                <w:sz w:val="24"/>
                <w:szCs w:val="24"/>
                <w:highlight w:val="none"/>
                <w:lang w:val="en-US" w:eastAsia="zh-CN"/>
              </w:rPr>
              <w:t>320万元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实施</w:t>
            </w:r>
          </w:p>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内容</w:t>
            </w:r>
          </w:p>
        </w:tc>
        <w:tc>
          <w:tcPr>
            <w:tcW w:w="4529" w:type="pct"/>
            <w:gridSpan w:val="7"/>
            <w:noWrap w:val="0"/>
            <w:vAlign w:val="center"/>
          </w:tcPr>
          <w:p>
            <w:pPr>
              <w:widowControl/>
              <w:adjustRightInd/>
              <w:snapToGrid/>
              <w:spacing w:line="300" w:lineRule="exact"/>
              <w:rPr>
                <w:rFonts w:hint="default"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eastAsia="zh-CN"/>
              </w:rPr>
              <w:t>本项目总投资</w:t>
            </w:r>
            <w:r>
              <w:rPr>
                <w:rFonts w:hint="default" w:ascii="Times New Roman" w:hAnsi="Times New Roman" w:eastAsia="楷体_GB2312" w:cs="Times New Roman"/>
                <w:color w:val="auto"/>
                <w:kern w:val="0"/>
                <w:sz w:val="24"/>
                <w:szCs w:val="24"/>
                <w:highlight w:val="none"/>
                <w:lang w:val="en" w:eastAsia="zh-CN"/>
              </w:rPr>
              <w:t>375</w:t>
            </w:r>
            <w:r>
              <w:rPr>
                <w:rFonts w:hint="default" w:ascii="Times New Roman" w:hAnsi="Times New Roman" w:eastAsia="楷体_GB2312" w:cs="Times New Roman"/>
                <w:color w:val="auto"/>
                <w:kern w:val="0"/>
                <w:sz w:val="24"/>
                <w:szCs w:val="24"/>
                <w:highlight w:val="none"/>
                <w:lang w:val="en-US" w:eastAsia="zh-CN"/>
              </w:rPr>
              <w:t>万元，其中2024年度中央补助320万元。项目主要以乐昌市为目标，结合</w:t>
            </w:r>
            <w:r>
              <w:rPr>
                <w:rFonts w:hint="eastAsia" w:ascii="Times New Roman" w:hAnsi="Times New Roman" w:eastAsia="楷体_GB2312" w:cs="Times New Roman"/>
                <w:color w:val="auto"/>
                <w:kern w:val="0"/>
                <w:sz w:val="24"/>
                <w:szCs w:val="24"/>
                <w:highlight w:val="none"/>
                <w:lang w:val="en-US" w:eastAsia="zh-CN"/>
              </w:rPr>
              <w:t>广东省乐昌市耕地土壤重金属污染成因排查和韶关市乐昌市土壤（固废）调查以及</w:t>
            </w:r>
            <w:r>
              <w:rPr>
                <w:rFonts w:hint="default" w:ascii="Times New Roman" w:hAnsi="Times New Roman" w:eastAsia="楷体_GB2312" w:cs="Times New Roman"/>
                <w:color w:val="auto"/>
                <w:kern w:val="0"/>
                <w:sz w:val="24"/>
                <w:szCs w:val="24"/>
                <w:highlight w:val="none"/>
                <w:lang w:val="en-US" w:eastAsia="zh-CN"/>
              </w:rPr>
              <w:t>重点行业企业用地土壤污染状况调查等专项行动成果，聚焦重有色金属和硫铁矿区，以及安全利用类和严格管控类耕地集中区域周边5 km的矿区，拟针对乐昌市2个典型矿区（乐昌市同发钾长石矿、乐昌市铅锌矿业有限责任公司），以及兼顾考虑新发现的1个无主矿区（乐昌市乐城街道大洞村硫铁矿）进行</w:t>
            </w:r>
            <w:r>
              <w:rPr>
                <w:rFonts w:hint="eastAsia" w:ascii="Times New Roman" w:hAnsi="Times New Roman" w:eastAsia="楷体_GB2312" w:cs="Times New Roman"/>
                <w:color w:val="auto"/>
                <w:kern w:val="0"/>
                <w:sz w:val="24"/>
                <w:szCs w:val="24"/>
                <w:highlight w:val="none"/>
                <w:lang w:val="en-US" w:eastAsia="zh-CN"/>
              </w:rPr>
              <w:t>深入</w:t>
            </w:r>
            <w:r>
              <w:rPr>
                <w:rFonts w:hint="default" w:ascii="Times New Roman" w:hAnsi="Times New Roman" w:eastAsia="楷体_GB2312" w:cs="Times New Roman"/>
                <w:color w:val="auto"/>
                <w:kern w:val="0"/>
                <w:sz w:val="24"/>
                <w:szCs w:val="24"/>
                <w:highlight w:val="none"/>
                <w:lang w:val="en-US" w:eastAsia="zh-CN"/>
              </w:rPr>
              <w:t>排查，旨在厘清矿区历史遗留固体废物（废渣、废水等）的来源、属性、堆存量以及分布范围等基础信息，摸清历史遗留固体废物对周边环境敏感目标的影响范围和污染程度，综合评估矿区历史遗留固体废物的环境风险，为下一步矿区风险管控及历史遗留污染源治理工作提供科学依据和</w:t>
            </w:r>
            <w:r>
              <w:rPr>
                <w:rFonts w:hint="eastAsia" w:ascii="Times New Roman" w:hAnsi="Times New Roman" w:eastAsia="楷体_GB2312" w:cs="Times New Roman"/>
                <w:color w:val="auto"/>
                <w:kern w:val="0"/>
                <w:sz w:val="24"/>
                <w:szCs w:val="24"/>
                <w:highlight w:val="none"/>
                <w:lang w:val="en-US" w:eastAsia="zh-CN"/>
              </w:rPr>
              <w:t>数据</w:t>
            </w:r>
            <w:r>
              <w:rPr>
                <w:rFonts w:hint="default" w:ascii="Times New Roman" w:hAnsi="Times New Roman" w:eastAsia="楷体_GB2312" w:cs="Times New Roman"/>
                <w:color w:val="auto"/>
                <w:kern w:val="0"/>
                <w:sz w:val="24"/>
                <w:szCs w:val="24"/>
                <w:highlight w:val="none"/>
                <w:lang w:val="en-US" w:eastAsia="zh-CN"/>
              </w:rPr>
              <w:t>支撑，保障农用地粮食生产安全。其中2024年至2025年</w:t>
            </w:r>
            <w:r>
              <w:rPr>
                <w:rFonts w:hint="eastAsia" w:ascii="Times New Roman" w:hAnsi="Times New Roman" w:eastAsia="楷体_GB2312" w:cs="Times New Roman"/>
                <w:color w:val="auto"/>
                <w:kern w:val="0"/>
                <w:sz w:val="24"/>
                <w:szCs w:val="24"/>
                <w:highlight w:val="none"/>
                <w:lang w:val="en-US" w:eastAsia="zh-CN"/>
              </w:rPr>
              <w:t>底</w:t>
            </w:r>
            <w:r>
              <w:rPr>
                <w:rFonts w:hint="default" w:ascii="Times New Roman" w:hAnsi="Times New Roman" w:eastAsia="楷体_GB2312" w:cs="Times New Roman"/>
                <w:color w:val="auto"/>
                <w:kern w:val="0"/>
                <w:sz w:val="24"/>
                <w:szCs w:val="24"/>
                <w:highlight w:val="none"/>
                <w:lang w:val="en-US" w:eastAsia="zh-CN"/>
              </w:rPr>
              <w:t>的工作内容为针对乐昌市典型矿区历史遗留固废堆场及周边环境开展系统监测工作，综合评估矿区历史遗留固体废物的环境风险</w:t>
            </w:r>
            <w:r>
              <w:rPr>
                <w:rFonts w:hint="default" w:ascii="Times New Roman" w:hAnsi="Times New Roman" w:eastAsia="楷体_GB2312" w:cs="Times New Roman"/>
                <w:color w:val="auto"/>
                <w:kern w:val="0"/>
                <w:sz w:val="24"/>
                <w:szCs w:val="24"/>
                <w:highlight w:val="none"/>
                <w:lang w:val="en" w:eastAsia="zh-CN"/>
              </w:rPr>
              <w:t>,</w:t>
            </w:r>
            <w:r>
              <w:rPr>
                <w:rFonts w:hint="default" w:ascii="Times New Roman" w:hAnsi="Times New Roman" w:eastAsia="楷体_GB2312" w:cs="Times New Roman"/>
                <w:color w:val="auto"/>
                <w:kern w:val="0"/>
                <w:sz w:val="24"/>
                <w:szCs w:val="24"/>
                <w:highlight w:val="none"/>
                <w:lang w:val="en-US" w:eastAsia="zh-CN"/>
              </w:rPr>
              <w:t>结合</w:t>
            </w:r>
            <w:r>
              <w:rPr>
                <w:rFonts w:hint="eastAsia" w:ascii="Times New Roman" w:hAnsi="Times New Roman" w:eastAsia="楷体_GB2312" w:cs="Times New Roman"/>
                <w:color w:val="auto"/>
                <w:kern w:val="0"/>
                <w:sz w:val="24"/>
                <w:szCs w:val="24"/>
                <w:highlight w:val="none"/>
                <w:lang w:val="en-US" w:eastAsia="zh-CN"/>
              </w:rPr>
              <w:t>深入</w:t>
            </w:r>
            <w:r>
              <w:rPr>
                <w:rFonts w:hint="default" w:ascii="Times New Roman" w:hAnsi="Times New Roman" w:eastAsia="楷体_GB2312" w:cs="Times New Roman"/>
                <w:color w:val="auto"/>
                <w:kern w:val="0"/>
                <w:sz w:val="24"/>
                <w:szCs w:val="24"/>
                <w:highlight w:val="none"/>
                <w:lang w:val="en-US" w:eastAsia="zh-CN"/>
              </w:rPr>
              <w:t>排查与监测成果，汇编成果报告</w:t>
            </w:r>
            <w:r>
              <w:rPr>
                <w:rFonts w:hint="eastAsia" w:ascii="Times New Roman" w:hAnsi="Times New Roman" w:eastAsia="楷体_GB2312" w:cs="Times New Roman"/>
                <w:color w:val="auto"/>
                <w:kern w:val="0"/>
                <w:sz w:val="24"/>
                <w:szCs w:val="24"/>
                <w:highlight w:val="none"/>
                <w:lang w:val="en-US" w:eastAsia="zh-CN"/>
              </w:rPr>
              <w:t>，指导下一步整治工作。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noWrap w:val="0"/>
            <w:vAlign w:val="center"/>
          </w:tcPr>
          <w:p>
            <w:pPr>
              <w:widowControl/>
              <w:adjustRightInd/>
              <w:snapToGrid/>
              <w:spacing w:line="300" w:lineRule="exact"/>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总体目标</w:t>
            </w:r>
          </w:p>
        </w:tc>
        <w:tc>
          <w:tcPr>
            <w:tcW w:w="4529" w:type="pct"/>
            <w:gridSpan w:val="7"/>
            <w:noWrap w:val="0"/>
            <w:vAlign w:val="center"/>
          </w:tcPr>
          <w:p>
            <w:pPr>
              <w:widowControl/>
              <w:adjustRightInd/>
              <w:snapToGrid/>
              <w:spacing w:line="300" w:lineRule="exact"/>
              <w:rPr>
                <w:rFonts w:hint="eastAsia" w:ascii="Times New Roman" w:hAnsi="Times New Roman" w:eastAsia="楷体_GB2312" w:cs="Times New Roman"/>
                <w:color w:val="auto"/>
                <w:kern w:val="0"/>
                <w:sz w:val="24"/>
                <w:szCs w:val="24"/>
                <w:highlight w:val="none"/>
                <w:lang w:val="en-US" w:eastAsia="zh-CN"/>
              </w:rPr>
            </w:pPr>
            <w:r>
              <w:rPr>
                <w:rFonts w:hint="default" w:ascii="Times New Roman" w:hAnsi="Times New Roman" w:eastAsia="楷体_GB2312" w:cs="Times New Roman"/>
                <w:color w:val="auto"/>
                <w:kern w:val="0"/>
                <w:sz w:val="24"/>
                <w:szCs w:val="24"/>
                <w:highlight w:val="none"/>
                <w:lang w:val="en-US"/>
              </w:rPr>
              <w:t>针对乐昌市典型矿区历史遗留固废堆场及周边环境开展</w:t>
            </w:r>
            <w:r>
              <w:rPr>
                <w:rFonts w:hint="eastAsia" w:ascii="Times New Roman" w:hAnsi="Times New Roman" w:eastAsia="楷体_GB2312" w:cs="Times New Roman"/>
                <w:color w:val="auto"/>
                <w:kern w:val="0"/>
                <w:sz w:val="24"/>
                <w:szCs w:val="24"/>
                <w:highlight w:val="none"/>
                <w:lang w:val="en-US" w:eastAsia="zh-CN"/>
              </w:rPr>
              <w:t>深入</w:t>
            </w:r>
            <w:r>
              <w:rPr>
                <w:rFonts w:hint="default" w:ascii="Times New Roman" w:hAnsi="Times New Roman" w:eastAsia="楷体_GB2312" w:cs="Times New Roman"/>
                <w:color w:val="auto"/>
                <w:kern w:val="0"/>
                <w:sz w:val="24"/>
                <w:szCs w:val="24"/>
                <w:highlight w:val="none"/>
                <w:lang w:val="en-US"/>
              </w:rPr>
              <w:t>排查与监测工作，综合评估矿区历史遗留固体废物的环境风险，并提出下一步矿区历史遗留固废堆场污染源治理对策建议，形成相应汇报材料</w:t>
            </w:r>
            <w:r>
              <w:rPr>
                <w:rFonts w:hint="eastAsia" w:ascii="Times New Roman" w:hAnsi="Times New Roman" w:eastAsia="楷体_GB2312" w:cs="Times New Roman"/>
                <w:color w:val="auto"/>
                <w:kern w:val="0"/>
                <w:sz w:val="24"/>
                <w:szCs w:val="24"/>
                <w:highlight w:val="none"/>
                <w:lang w:val="en-US" w:eastAsia="zh-CN"/>
              </w:rPr>
              <w:t>，指导下一步整治工作。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绩</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效</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指</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标</w:t>
            </w:r>
          </w:p>
        </w:tc>
        <w:tc>
          <w:tcPr>
            <w:tcW w:w="968"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一级指标</w:t>
            </w:r>
          </w:p>
        </w:tc>
        <w:tc>
          <w:tcPr>
            <w:tcW w:w="77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二级指标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三级指标</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产</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出</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指</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标</w:t>
            </w:r>
          </w:p>
        </w:tc>
        <w:tc>
          <w:tcPr>
            <w:tcW w:w="77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数量指标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调查典型矿区数量</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3个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eastAsia" w:ascii="Times New Roman" w:hAnsi="Times New Roman" w:eastAsia="楷体_GB2312" w:cs="Times New Roman"/>
                <w:sz w:val="24"/>
                <w:szCs w:val="24"/>
                <w:highlight w:val="none"/>
                <w:lang w:val="en-US" w:eastAsia="zh-CN"/>
              </w:rPr>
              <w:t>项目成果</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乐昌市典型矿区历史遗留固体废物排查档案汇总表1份</w:t>
            </w:r>
            <w:r>
              <w:rPr>
                <w:rFonts w:hint="eastAsia" w:ascii="Times New Roman" w:hAnsi="Times New Roman" w:eastAsia="楷体_GB2312" w:cs="Times New Roman"/>
                <w:sz w:val="24"/>
                <w:szCs w:val="24"/>
                <w:highlight w:val="none"/>
                <w:lang w:val="en-US" w:eastAsia="zh-CN"/>
              </w:rPr>
              <w:t>、</w:t>
            </w:r>
            <w:r>
              <w:rPr>
                <w:rFonts w:hint="default" w:ascii="Times New Roman" w:hAnsi="Times New Roman" w:eastAsia="楷体_GB2312" w:cs="Times New Roman"/>
                <w:sz w:val="24"/>
                <w:szCs w:val="24"/>
                <w:highlight w:val="none"/>
                <w:lang w:val="en-US" w:eastAsia="zh-CN"/>
              </w:rPr>
              <w:t>乐昌市典型矿区历史遗留固体废物排查及污染源治理对策报告（包含排查报告图集）1份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质量指标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项目验收合格率</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kern w:val="0"/>
                <w:sz w:val="24"/>
                <w:szCs w:val="24"/>
                <w:highlight w:val="none"/>
                <w:lang w:val="en-US" w:eastAsia="zh-CN"/>
              </w:rPr>
            </w:pPr>
            <w:r>
              <w:rPr>
                <w:rFonts w:hint="default" w:ascii="Times New Roman" w:hAnsi="Times New Roman" w:eastAsia="楷体_GB2312" w:cs="Times New Roman"/>
                <w:kern w:val="0"/>
                <w:sz w:val="24"/>
                <w:szCs w:val="24"/>
                <w:highlight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时效指标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项目完成时间</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rPr>
              <w:t>1</w:t>
            </w:r>
            <w:r>
              <w:rPr>
                <w:rFonts w:hint="eastAsia" w:ascii="Times New Roman" w:hAnsi="Times New Roman" w:eastAsia="楷体_GB2312" w:cs="Times New Roman"/>
                <w:sz w:val="24"/>
                <w:szCs w:val="24"/>
                <w:highlight w:val="none"/>
                <w:lang w:val="en-US" w:eastAsia="zh-CN"/>
              </w:rPr>
              <w:t>6</w:t>
            </w:r>
            <w:r>
              <w:rPr>
                <w:rFonts w:hint="default" w:ascii="Times New Roman" w:hAnsi="Times New Roman" w:eastAsia="楷体_GB2312" w:cs="Times New Roman"/>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成本指标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项目成本</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不超过预算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tcBorders>
              <w:left w:val="single" w:color="auto" w:sz="8"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绩</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效</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指</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标</w:t>
            </w:r>
          </w:p>
        </w:tc>
        <w:tc>
          <w:tcPr>
            <w:tcW w:w="968" w:type="pct"/>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效</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益</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指</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标</w:t>
            </w:r>
          </w:p>
        </w:tc>
        <w:tc>
          <w:tcPr>
            <w:tcW w:w="771"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经济效益指标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间接经济效益</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减少后续矿区污染源治理资金的投入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社会效益指标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val="en-US" w:eastAsia="zh-CN"/>
              </w:rPr>
              <w:t>加强群众环保意识</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lang w:val="en-US" w:eastAsia="zh-CN"/>
              </w:rPr>
              <w:t>加强群众环保意识</w:t>
            </w:r>
            <w:r>
              <w:rPr>
                <w:rFonts w:hint="eastAsia" w:ascii="Times New Roman" w:hAnsi="Times New Roman" w:eastAsia="楷体_GB2312" w:cs="Times New Roman"/>
                <w:sz w:val="24"/>
                <w:szCs w:val="24"/>
                <w:highlight w:val="none"/>
                <w:lang w:val="en-US" w:eastAsia="zh-CN"/>
              </w:rPr>
              <w:t>，</w:t>
            </w:r>
            <w:r>
              <w:rPr>
                <w:rFonts w:hint="default" w:ascii="Times New Roman" w:hAnsi="Times New Roman" w:eastAsia="楷体_GB2312" w:cs="Times New Roman"/>
                <w:sz w:val="24"/>
                <w:szCs w:val="24"/>
                <w:highlight w:val="none"/>
              </w:rPr>
              <w:t>降低社会舆情风险，提高环保部门公信力</w:t>
            </w:r>
            <w:r>
              <w:rPr>
                <w:rFonts w:hint="default" w:ascii="Times New Roman" w:hAnsi="Times New Roman" w:eastAsia="楷体_GB2312" w:cs="Times New Roman"/>
                <w:sz w:val="24"/>
                <w:szCs w:val="24"/>
                <w:highlight w:val="none"/>
                <w:lang w:val="en-US" w:eastAsia="zh-CN"/>
              </w:rPr>
              <w:t>，降低环境风险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vMerge w:val="restart"/>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生态效益</w:t>
            </w:r>
          </w:p>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rPr>
              <w:t>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楷体_GB2312" w:cs="Times New Roman"/>
                <w:sz w:val="24"/>
                <w:szCs w:val="24"/>
                <w:highlight w:val="none"/>
                <w:lang w:val="en-US" w:eastAsia="zh-CN"/>
              </w:rPr>
            </w:pPr>
            <w:r>
              <w:rPr>
                <w:rFonts w:hint="eastAsia" w:ascii="Times New Roman" w:hAnsi="Times New Roman" w:eastAsia="楷体_GB2312" w:cs="Times New Roman"/>
                <w:sz w:val="24"/>
                <w:szCs w:val="24"/>
                <w:lang w:val="en-US" w:eastAsia="zh-CN"/>
              </w:rPr>
              <w:t>调查或排查面积</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kern w:val="0"/>
                <w:sz w:val="24"/>
                <w:szCs w:val="24"/>
                <w:highlight w:val="none"/>
                <w:lang w:val="en-US" w:eastAsia="zh-CN"/>
              </w:rPr>
            </w:pPr>
            <w:r>
              <w:rPr>
                <w:rFonts w:hint="default" w:ascii="Times New Roman" w:hAnsi="Times New Roman" w:eastAsia="楷体_GB2312" w:cs="Times New Roman"/>
                <w:sz w:val="24"/>
                <w:szCs w:val="24"/>
                <w:lang w:val="en-US" w:eastAsia="zh-CN"/>
              </w:rPr>
              <w:t>排查固体废物影响的矿区及周边农用地面积</w:t>
            </w:r>
            <w:r>
              <w:rPr>
                <w:rFonts w:hint="default" w:ascii="Times New Roman" w:hAnsi="Times New Roman" w:eastAsia="楷体_GB2312" w:cs="Times New Roman"/>
                <w:kern w:val="0"/>
                <w:sz w:val="24"/>
                <w:szCs w:val="24"/>
                <w:lang w:val="en-US" w:eastAsia="zh-CN"/>
              </w:rPr>
              <w:t>≥ 19 km</w:t>
            </w:r>
            <w:r>
              <w:rPr>
                <w:rFonts w:hint="default" w:ascii="Times New Roman" w:hAnsi="Times New Roman" w:eastAsia="楷体_GB2312" w:cs="Times New Roman"/>
                <w:kern w:val="0"/>
                <w:sz w:val="24"/>
                <w:szCs w:val="24"/>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left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lang w:val="en-US" w:eastAsia="zh-CN"/>
              </w:rPr>
            </w:pPr>
            <w:r>
              <w:rPr>
                <w:rFonts w:hint="eastAsia" w:ascii="Times New Roman" w:hAnsi="Times New Roman" w:eastAsia="楷体_GB2312" w:cs="Times New Roman"/>
                <w:sz w:val="24"/>
                <w:szCs w:val="24"/>
                <w:highlight w:val="none"/>
                <w:lang w:val="en-US" w:eastAsia="zh-CN"/>
              </w:rPr>
              <w:t>生态环境影响</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kern w:val="0"/>
                <w:sz w:val="24"/>
                <w:szCs w:val="24"/>
                <w:highlight w:val="none"/>
                <w:lang w:val="en-US" w:eastAsia="zh-CN"/>
              </w:rPr>
            </w:pPr>
            <w:r>
              <w:rPr>
                <w:rFonts w:hint="default" w:ascii="Times New Roman" w:hAnsi="Times New Roman" w:eastAsia="楷体_GB2312" w:cs="Times New Roman"/>
                <w:kern w:val="0"/>
                <w:sz w:val="24"/>
                <w:szCs w:val="24"/>
                <w:highlight w:val="none"/>
                <w:lang w:val="en-US" w:eastAsia="zh-CN"/>
              </w:rPr>
              <w:t>摸清</w:t>
            </w:r>
            <w:r>
              <w:rPr>
                <w:rFonts w:hint="default" w:ascii="Times New Roman" w:hAnsi="Times New Roman" w:eastAsia="楷体_GB2312" w:cs="Times New Roman"/>
                <w:sz w:val="24"/>
                <w:szCs w:val="24"/>
                <w:highlight w:val="none"/>
                <w:lang w:val="en-US" w:eastAsia="zh-CN"/>
              </w:rPr>
              <w:t>矿区历史遗留固体废物对周边农用地等环境敏感目标</w:t>
            </w:r>
            <w:r>
              <w:rPr>
                <w:rFonts w:hint="eastAsia" w:ascii="Times New Roman" w:hAnsi="Times New Roman" w:eastAsia="楷体_GB2312" w:cs="Times New Roman"/>
                <w:sz w:val="24"/>
                <w:szCs w:val="24"/>
                <w:highlight w:val="none"/>
                <w:lang w:val="en-US" w:eastAsia="zh-CN"/>
              </w:rPr>
              <w:t>及</w:t>
            </w:r>
            <w:r>
              <w:rPr>
                <w:rFonts w:hint="default" w:ascii="Times New Roman" w:hAnsi="Times New Roman" w:eastAsia="楷体_GB2312" w:cs="Times New Roman"/>
                <w:kern w:val="0"/>
                <w:sz w:val="24"/>
                <w:szCs w:val="24"/>
                <w:highlight w:val="none"/>
                <w:lang w:val="en-US" w:eastAsia="zh-CN"/>
              </w:rPr>
              <w:t>生态环境造成的影响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可持续影响指标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highlight w:val="none"/>
              </w:rPr>
              <w:t>促进历史遗留污染物有效管控</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促进矿区历史遗留污染源治理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tcBorders>
              <w:left w:val="single" w:color="auto" w:sz="8" w:space="0"/>
              <w:right w:val="single" w:color="auto" w:sz="4" w:space="0"/>
            </w:tcBorders>
            <w:noWrap w:val="0"/>
            <w:vAlign w:val="center"/>
          </w:tcPr>
          <w:p>
            <w:pPr>
              <w:spacing w:line="300" w:lineRule="exact"/>
              <w:jc w:val="left"/>
              <w:rPr>
                <w:rFonts w:hint="default" w:ascii="Times New Roman" w:hAnsi="Times New Roman" w:eastAsia="楷体_GB2312" w:cs="Times New Roman"/>
                <w:sz w:val="24"/>
                <w:szCs w:val="24"/>
                <w:highlight w:val="none"/>
              </w:rPr>
            </w:pPr>
          </w:p>
        </w:tc>
        <w:tc>
          <w:tcPr>
            <w:tcW w:w="968" w:type="pct"/>
            <w:gridSpan w:val="2"/>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满意度指标</w:t>
            </w:r>
          </w:p>
        </w:tc>
        <w:tc>
          <w:tcPr>
            <w:tcW w:w="771" w:type="pc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服务对象满意度指标</w:t>
            </w:r>
          </w:p>
        </w:tc>
        <w:tc>
          <w:tcPr>
            <w:tcW w:w="141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eastAsia" w:ascii="Times New Roman" w:hAnsi="Times New Roman" w:eastAsia="楷体_GB2312" w:cs="Times New Roman"/>
                <w:sz w:val="24"/>
                <w:szCs w:val="24"/>
                <w:highlight w:val="none"/>
                <w:lang w:val="en-US" w:eastAsia="zh-CN"/>
              </w:rPr>
              <w:t>管理</w:t>
            </w:r>
            <w:r>
              <w:rPr>
                <w:rFonts w:hint="default" w:ascii="Times New Roman" w:hAnsi="Times New Roman" w:eastAsia="楷体_GB2312" w:cs="Times New Roman"/>
                <w:sz w:val="24"/>
                <w:szCs w:val="24"/>
                <w:highlight w:val="none"/>
              </w:rPr>
              <w:t>部门满意度</w:t>
            </w:r>
          </w:p>
        </w:tc>
        <w:tc>
          <w:tcPr>
            <w:tcW w:w="1379" w:type="pct"/>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≥90%</w:t>
            </w:r>
          </w:p>
        </w:tc>
      </w:tr>
    </w:tbl>
    <w:p/>
    <w:p>
      <w:pPr>
        <w:pStyle w:val="12"/>
        <w:ind w:left="0" w:leftChars="0" w:firstLine="0" w:firstLineChars="0"/>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adjustRightInd w:val="0"/>
        <w:snapToGrid w:val="0"/>
        <w:jc w:val="center"/>
        <w:outlineLvl w:val="0"/>
        <w:rPr>
          <w:rFonts w:hint="eastAsia" w:ascii="黑体" w:hAnsi="黑体" w:eastAsia="黑体" w:cs="Times New Roman"/>
          <w:bCs/>
          <w:sz w:val="32"/>
          <w:szCs w:val="32"/>
          <w:lang w:eastAsia="zh-CN"/>
        </w:rPr>
      </w:pPr>
      <w:r>
        <w:rPr>
          <w:rFonts w:hint="eastAsia" w:ascii="方正小标宋_GBK" w:hAnsi="Times New Roman" w:eastAsia="方正小标宋_GBK" w:cs="Times New Roman"/>
          <w:bCs/>
          <w:sz w:val="38"/>
          <w:szCs w:val="38"/>
          <w:lang w:eastAsia="zh-CN"/>
        </w:rPr>
        <w:t>预算</w:t>
      </w:r>
      <w:r>
        <w:rPr>
          <w:rFonts w:hint="eastAsia" w:ascii="方正小标宋_GBK" w:hAnsi="Times New Roman" w:eastAsia="方正小标宋_GBK" w:cs="Times New Roman"/>
          <w:bCs/>
          <w:sz w:val="38"/>
          <w:szCs w:val="38"/>
        </w:rPr>
        <w:t>项目绩效目标表</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10"/>
        <w:gridCol w:w="395"/>
        <w:gridCol w:w="1497"/>
        <w:gridCol w:w="1040"/>
        <w:gridCol w:w="1877"/>
        <w:gridCol w:w="995"/>
        <w:gridCol w:w="1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2"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项目名称</w:t>
            </w:r>
          </w:p>
        </w:tc>
        <w:tc>
          <w:tcPr>
            <w:tcW w:w="3997" w:type="pct"/>
            <w:gridSpan w:val="5"/>
            <w:vAlign w:val="center"/>
          </w:tcPr>
          <w:p>
            <w:pPr>
              <w:widowControl/>
              <w:adjustRightInd w:val="0"/>
              <w:snapToGrid w:val="0"/>
              <w:jc w:val="left"/>
              <w:rPr>
                <w:rFonts w:hint="default" w:ascii="Times New Roman" w:hAnsi="Times New Roman" w:eastAsia="楷体_GB2312" w:cs="Times New Roman"/>
                <w:kern w:val="0"/>
                <w:sz w:val="24"/>
                <w:szCs w:val="24"/>
              </w:rPr>
            </w:pPr>
            <w:r>
              <w:rPr>
                <w:rFonts w:hint="default" w:ascii="Times New Roman" w:hAnsi="Times New Roman" w:eastAsia="楷体_GB2312" w:cs="Times New Roman"/>
                <w:color w:val="auto"/>
                <w:kern w:val="0"/>
                <w:sz w:val="24"/>
                <w:szCs w:val="24"/>
                <w:lang w:val="en-US" w:eastAsia="zh-CN"/>
              </w:rPr>
              <w:t>汕头市农村黑臭水体治理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2"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所属专项</w:t>
            </w:r>
          </w:p>
        </w:tc>
        <w:tc>
          <w:tcPr>
            <w:tcW w:w="3997" w:type="pct"/>
            <w:gridSpan w:val="5"/>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中央农村环境整治资金</w:t>
            </w:r>
            <w:r>
              <w:rPr>
                <w:rFonts w:hint="default" w:ascii="Times New Roman" w:hAnsi="Times New Roman" w:eastAsia="楷体_GB2312" w:cs="Times New Roman"/>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2"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中央主管部门</w:t>
            </w:r>
          </w:p>
        </w:tc>
        <w:tc>
          <w:tcPr>
            <w:tcW w:w="1400"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财政部、生态环境部</w:t>
            </w:r>
          </w:p>
        </w:tc>
        <w:tc>
          <w:tcPr>
            <w:tcW w:w="1036"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省级财政部门</w:t>
            </w:r>
          </w:p>
        </w:tc>
        <w:tc>
          <w:tcPr>
            <w:tcW w:w="1560"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2"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省级主管部门</w:t>
            </w:r>
          </w:p>
        </w:tc>
        <w:tc>
          <w:tcPr>
            <w:tcW w:w="1400" w:type="pct"/>
            <w:gridSpan w:val="2"/>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省生态环境厅</w:t>
            </w:r>
            <w:r>
              <w:rPr>
                <w:rFonts w:hint="default" w:ascii="Times New Roman" w:hAnsi="Times New Roman" w:eastAsia="楷体_GB2312" w:cs="Times New Roman"/>
                <w:kern w:val="0"/>
                <w:sz w:val="24"/>
                <w:szCs w:val="24"/>
              </w:rPr>
              <w:t>　</w:t>
            </w:r>
          </w:p>
        </w:tc>
        <w:tc>
          <w:tcPr>
            <w:tcW w:w="1036"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具体实施单位</w:t>
            </w:r>
          </w:p>
        </w:tc>
        <w:tc>
          <w:tcPr>
            <w:tcW w:w="1560" w:type="pct"/>
            <w:gridSpan w:val="2"/>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eastAsia="zh-CN"/>
              </w:rPr>
              <w:t>汕头市人民政府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2" w:type="pct"/>
            <w:gridSpan w:val="3"/>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资金需求</w:t>
            </w:r>
          </w:p>
        </w:tc>
        <w:tc>
          <w:tcPr>
            <w:tcW w:w="3997" w:type="pct"/>
            <w:gridSpan w:val="5"/>
            <w:vAlign w:val="center"/>
          </w:tcPr>
          <w:p>
            <w:pPr>
              <w:widowControl/>
              <w:adjustRightInd w:val="0"/>
              <w:snapToGrid w:val="0"/>
              <w:jc w:val="left"/>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项目申请资金5000万元，本次下达资金3500万元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2"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实施内容</w:t>
            </w:r>
          </w:p>
        </w:tc>
        <w:tc>
          <w:tcPr>
            <w:tcW w:w="4607" w:type="pct"/>
            <w:gridSpan w:val="7"/>
            <w:vAlign w:val="center"/>
          </w:tcPr>
          <w:p>
            <w:pPr>
              <w:widowControl/>
              <w:adjustRightInd w:val="0"/>
              <w:snapToGrid w:val="0"/>
              <w:jc w:val="left"/>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支持汕头市农村黑臭水体治理项目建设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2"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总</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体</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目</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4607" w:type="pct"/>
            <w:gridSpan w:val="7"/>
            <w:vAlign w:val="center"/>
          </w:tcPr>
          <w:p>
            <w:pPr>
              <w:widowControl/>
              <w:adjustRightInd w:val="0"/>
              <w:snapToGrid w:val="0"/>
              <w:jc w:val="left"/>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围绕国家和省乡村振兴任务目标，为改善农村人居环境，加快补齐农村突出短板，推进汕头市农村黑臭水体治理。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2" w:type="pct"/>
            <w:vMerge w:val="restar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绩</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效</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392"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一级</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二级指标</w:t>
            </w:r>
          </w:p>
        </w:tc>
        <w:tc>
          <w:tcPr>
            <w:tcW w:w="2159"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三级指标</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2" w:type="pct"/>
            <w:vMerge w:val="restar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产</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出</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数量指标</w:t>
            </w:r>
          </w:p>
        </w:tc>
        <w:tc>
          <w:tcPr>
            <w:tcW w:w="2159"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按入库申报内容完成项目数量</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质量指标</w:t>
            </w:r>
          </w:p>
        </w:tc>
        <w:tc>
          <w:tcPr>
            <w:tcW w:w="2159"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经过整治的村庄，黑臭水体整治率</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时效指标</w:t>
            </w:r>
          </w:p>
        </w:tc>
        <w:tc>
          <w:tcPr>
            <w:tcW w:w="2159"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项目开工率</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2" w:type="pct"/>
            <w:vMerge w:val="continue"/>
            <w:vAlign w:val="center"/>
          </w:tcPr>
          <w:p>
            <w:pPr>
              <w:widowControl/>
              <w:adjustRightInd w:val="0"/>
              <w:snapToGrid w:val="0"/>
              <w:jc w:val="center"/>
              <w:rPr>
                <w:rFonts w:hint="default" w:ascii="Times New Roman" w:hAnsi="Times New Roman" w:eastAsia="楷体_GB2312" w:cs="Times New Roman"/>
                <w:kern w:val="0"/>
                <w:sz w:val="24"/>
                <w:szCs w:val="24"/>
              </w:rPr>
            </w:pPr>
          </w:p>
        </w:tc>
        <w:tc>
          <w:tcPr>
            <w:tcW w:w="392" w:type="pct"/>
            <w:vMerge w:val="restar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效</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益</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eastAsia="zh-CN"/>
              </w:rPr>
              <w:t>社会</w:t>
            </w:r>
            <w:r>
              <w:rPr>
                <w:rFonts w:hint="default" w:ascii="Times New Roman" w:hAnsi="Times New Roman" w:eastAsia="楷体_GB2312" w:cs="Times New Roman"/>
                <w:kern w:val="0"/>
                <w:sz w:val="24"/>
                <w:szCs w:val="24"/>
              </w:rPr>
              <w:t>效益指标</w:t>
            </w:r>
          </w:p>
        </w:tc>
        <w:tc>
          <w:tcPr>
            <w:tcW w:w="2159"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提高村民生态环境保护意识</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逐步提高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2" w:type="pct"/>
            <w:vMerge w:val="continue"/>
            <w:vAlign w:val="center"/>
          </w:tcPr>
          <w:p>
            <w:pPr>
              <w:widowControl/>
              <w:adjustRightInd w:val="0"/>
              <w:snapToGrid w:val="0"/>
              <w:jc w:val="center"/>
              <w:rPr>
                <w:rFonts w:hint="default" w:ascii="Times New Roman" w:hAnsi="Times New Roman" w:eastAsia="楷体_GB2312" w:cs="Times New Roman"/>
                <w:kern w:val="0"/>
                <w:sz w:val="24"/>
                <w:szCs w:val="24"/>
              </w:rPr>
            </w:pPr>
          </w:p>
        </w:tc>
        <w:tc>
          <w:tcPr>
            <w:tcW w:w="392" w:type="pct"/>
            <w:vMerge w:val="continue"/>
            <w:vAlign w:val="center"/>
          </w:tcPr>
          <w:p>
            <w:pPr>
              <w:widowControl/>
              <w:adjustRightInd w:val="0"/>
              <w:snapToGrid w:val="0"/>
              <w:jc w:val="center"/>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生态效益指标</w:t>
            </w:r>
          </w:p>
        </w:tc>
        <w:tc>
          <w:tcPr>
            <w:tcW w:w="2159"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改善农村生态环境质量</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明显改善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可持续影响指标</w:t>
            </w:r>
          </w:p>
        </w:tc>
        <w:tc>
          <w:tcPr>
            <w:tcW w:w="2159"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农村生态环境治理水平</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逐步提升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2"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2"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满</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意</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度</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指</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服务对象</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满意度指标</w:t>
            </w:r>
          </w:p>
        </w:tc>
        <w:tc>
          <w:tcPr>
            <w:tcW w:w="2159"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群众满意度</w:t>
            </w:r>
          </w:p>
        </w:tc>
        <w:tc>
          <w:tcPr>
            <w:tcW w:w="1011"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≥90%</w:t>
            </w:r>
          </w:p>
        </w:tc>
      </w:tr>
    </w:tbl>
    <w:p>
      <w:pPr>
        <w:pStyle w:val="8"/>
      </w:pPr>
    </w:p>
    <w:p>
      <w:pPr>
        <w:pStyle w:val="8"/>
      </w:pPr>
    </w:p>
    <w:p>
      <w:pPr>
        <w:pStyle w:val="8"/>
      </w:pPr>
    </w:p>
    <w:p>
      <w:pPr>
        <w:adjustRightInd w:val="0"/>
        <w:snapToGrid w:val="0"/>
        <w:jc w:val="center"/>
        <w:outlineLvl w:val="0"/>
        <w:rPr>
          <w:rFonts w:hint="eastAsia" w:ascii="方正小标宋_GBK" w:hAnsi="Times New Roman" w:eastAsia="方正小标宋_GBK" w:cs="Times New Roman"/>
          <w:bCs/>
          <w:sz w:val="38"/>
          <w:szCs w:val="38"/>
        </w:rPr>
      </w:pPr>
    </w:p>
    <w:p>
      <w:pPr>
        <w:adjustRightInd w:val="0"/>
        <w:snapToGrid w:val="0"/>
        <w:jc w:val="center"/>
        <w:outlineLvl w:val="0"/>
        <w:rPr>
          <w:rFonts w:hint="eastAsia" w:ascii="黑体" w:hAnsi="黑体" w:eastAsia="黑体" w:cs="Times New Roman"/>
          <w:bCs/>
          <w:sz w:val="32"/>
          <w:szCs w:val="32"/>
          <w:lang w:eastAsia="zh-CN"/>
        </w:rPr>
      </w:pPr>
      <w:r>
        <w:rPr>
          <w:rFonts w:hint="eastAsia" w:ascii="方正小标宋_GBK" w:hAnsi="Times New Roman" w:eastAsia="方正小标宋_GBK" w:cs="Times New Roman"/>
          <w:bCs/>
          <w:sz w:val="38"/>
          <w:szCs w:val="38"/>
          <w:lang w:eastAsia="zh-CN"/>
        </w:rPr>
        <w:t>预算</w:t>
      </w:r>
      <w:r>
        <w:rPr>
          <w:rFonts w:hint="eastAsia" w:ascii="方正小标宋_GBK" w:hAnsi="Times New Roman" w:eastAsia="方正小标宋_GBK" w:cs="Times New Roman"/>
          <w:bCs/>
          <w:sz w:val="38"/>
          <w:szCs w:val="38"/>
        </w:rPr>
        <w:t>项目绩效目标表</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14"/>
        <w:gridCol w:w="292"/>
        <w:gridCol w:w="1600"/>
        <w:gridCol w:w="756"/>
        <w:gridCol w:w="1693"/>
        <w:gridCol w:w="1462"/>
        <w:gridCol w:w="18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项目名称</w:t>
            </w:r>
          </w:p>
        </w:tc>
        <w:tc>
          <w:tcPr>
            <w:tcW w:w="4049" w:type="pct"/>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color w:val="auto"/>
                <w:kern w:val="0"/>
                <w:sz w:val="24"/>
                <w:szCs w:val="24"/>
                <w:lang w:val="en-US" w:eastAsia="zh-CN"/>
              </w:rPr>
              <w:t>乐昌市武江流域梅花镇30个自然村新建民生实事农村生活污水处理设施项目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所属专项</w:t>
            </w:r>
          </w:p>
        </w:tc>
        <w:tc>
          <w:tcPr>
            <w:tcW w:w="4049" w:type="pct"/>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中央农村环境整治资金</w:t>
            </w:r>
            <w:r>
              <w:rPr>
                <w:rFonts w:hint="default" w:ascii="Times New Roman" w:hAnsi="Times New Roman" w:eastAsia="楷体_GB2312" w:cs="Times New Roman"/>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中央主管部门</w:t>
            </w:r>
          </w:p>
        </w:tc>
        <w:tc>
          <w:tcPr>
            <w:tcW w:w="1300"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财政部、生态环境部</w:t>
            </w:r>
          </w:p>
        </w:tc>
        <w:tc>
          <w:tcPr>
            <w:tcW w:w="93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省级财政部门</w:t>
            </w:r>
          </w:p>
        </w:tc>
        <w:tc>
          <w:tcPr>
            <w:tcW w:w="181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省级主管部门</w:t>
            </w:r>
          </w:p>
        </w:tc>
        <w:tc>
          <w:tcPr>
            <w:tcW w:w="1300"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省生态环境厅</w:t>
            </w:r>
            <w:r>
              <w:rPr>
                <w:rFonts w:hint="default" w:ascii="Times New Roman" w:hAnsi="Times New Roman" w:eastAsia="楷体_GB2312" w:cs="Times New Roman"/>
                <w:kern w:val="0"/>
                <w:sz w:val="24"/>
                <w:szCs w:val="24"/>
              </w:rPr>
              <w:t>　</w:t>
            </w:r>
          </w:p>
        </w:tc>
        <w:tc>
          <w:tcPr>
            <w:tcW w:w="93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具体实施单位</w:t>
            </w:r>
          </w:p>
        </w:tc>
        <w:tc>
          <w:tcPr>
            <w:tcW w:w="181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乐昌市梅花镇人民政府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0"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资金需求</w:t>
            </w:r>
          </w:p>
        </w:tc>
        <w:tc>
          <w:tcPr>
            <w:tcW w:w="4049" w:type="pct"/>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项目申请资金2803.167万元，本次下达资金1700万元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实施内容</w:t>
            </w:r>
          </w:p>
        </w:tc>
        <w:tc>
          <w:tcPr>
            <w:tcW w:w="4604" w:type="pct"/>
            <w:gridSpan w:val="7"/>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支持</w:t>
            </w:r>
            <w:r>
              <w:rPr>
                <w:rFonts w:hint="default" w:ascii="Times New Roman" w:hAnsi="Times New Roman" w:eastAsia="楷体_GB2312" w:cs="Times New Roman"/>
                <w:color w:val="auto"/>
                <w:kern w:val="0"/>
                <w:sz w:val="24"/>
                <w:szCs w:val="24"/>
                <w:lang w:val="en-US" w:eastAsia="zh-CN"/>
              </w:rPr>
              <w:t>乐昌市武江流域梅花镇30个自然村新建民生实事农村生活污水处理设施项目</w:t>
            </w:r>
            <w:r>
              <w:rPr>
                <w:rFonts w:hint="default" w:ascii="Times New Roman" w:hAnsi="Times New Roman" w:eastAsia="楷体_GB2312" w:cs="Times New Roman"/>
                <w:kern w:val="0"/>
                <w:sz w:val="24"/>
                <w:szCs w:val="24"/>
                <w:lang w:val="en-US" w:eastAsia="zh-CN"/>
              </w:rPr>
              <w:t>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9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总</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体</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目</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4604" w:type="pct"/>
            <w:gridSpan w:val="7"/>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围绕国家和省乡村振兴任务目标，为改善农村人居环境，加快补齐农村突出短板，推进乐昌市农村生活污水治理。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5"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绩</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效</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39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一级</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指标</w:t>
            </w: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二级指标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三级指标</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394"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产</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出</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数量指标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按入库申报内容完成项目数量</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394"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质量指标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经过整治的村庄，生活污水治理率</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394"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时效指标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项目开工率</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p>
        </w:tc>
        <w:tc>
          <w:tcPr>
            <w:tcW w:w="394" w:type="pct"/>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效</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益</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eastAsia="zh-CN"/>
              </w:rPr>
              <w:t>社会</w:t>
            </w:r>
            <w:r>
              <w:rPr>
                <w:rFonts w:hint="default" w:ascii="Times New Roman" w:hAnsi="Times New Roman" w:eastAsia="楷体_GB2312" w:cs="Times New Roman"/>
                <w:kern w:val="0"/>
                <w:sz w:val="24"/>
                <w:szCs w:val="24"/>
              </w:rPr>
              <w:t>效益指标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提高村民生态环境保护意识</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逐步提高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p>
        </w:tc>
        <w:tc>
          <w:tcPr>
            <w:tcW w:w="394"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生态效益指标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改善农村生态环境质量</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明显改善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394"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可持续影响指标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农村生态环境治理水平</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逐步提升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5" w:type="pct"/>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rPr>
            </w:pPr>
          </w:p>
        </w:tc>
        <w:tc>
          <w:tcPr>
            <w:tcW w:w="39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标</w:t>
            </w:r>
          </w:p>
        </w:tc>
        <w:tc>
          <w:tcPr>
            <w:tcW w:w="1044" w:type="pct"/>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服务对象</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满意度指标</w:t>
            </w:r>
          </w:p>
        </w:tc>
        <w:tc>
          <w:tcPr>
            <w:tcW w:w="2158" w:type="pct"/>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群众满意度</w:t>
            </w:r>
          </w:p>
        </w:tc>
        <w:tc>
          <w:tcPr>
            <w:tcW w:w="1007"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≥90%</w:t>
            </w:r>
          </w:p>
        </w:tc>
      </w:tr>
    </w:tbl>
    <w:p>
      <w:pPr>
        <w:adjustRightInd w:val="0"/>
        <w:snapToGrid w:val="0"/>
        <w:jc w:val="center"/>
        <w:outlineLvl w:val="0"/>
        <w:rPr>
          <w:rFonts w:hint="eastAsia" w:ascii="方正小标宋_GBK" w:hAnsi="Times New Roman" w:eastAsia="方正小标宋_GBK" w:cs="Times New Roman"/>
          <w:bCs/>
          <w:color w:val="FF0000"/>
          <w:sz w:val="38"/>
          <w:szCs w:val="38"/>
        </w:rPr>
      </w:pPr>
    </w:p>
    <w:p>
      <w:pPr>
        <w:adjustRightInd w:val="0"/>
        <w:snapToGrid w:val="0"/>
        <w:jc w:val="center"/>
        <w:outlineLvl w:val="0"/>
        <w:rPr>
          <w:rFonts w:hint="eastAsia" w:ascii="方正小标宋_GBK" w:hAnsi="Times New Roman" w:eastAsia="方正小标宋_GBK" w:cs="Times New Roman"/>
          <w:bCs/>
          <w:color w:val="FF0000"/>
          <w:sz w:val="38"/>
          <w:szCs w:val="38"/>
        </w:rPr>
      </w:pPr>
    </w:p>
    <w:p>
      <w:pPr>
        <w:adjustRightInd w:val="0"/>
        <w:snapToGrid w:val="0"/>
        <w:jc w:val="center"/>
        <w:outlineLvl w:val="0"/>
        <w:rPr>
          <w:rFonts w:hint="eastAsia" w:ascii="方正小标宋_GBK" w:hAnsi="Times New Roman" w:eastAsia="方正小标宋_GBK" w:cs="Times New Roman"/>
          <w:bCs/>
          <w:color w:val="FF0000"/>
          <w:sz w:val="38"/>
          <w:szCs w:val="38"/>
        </w:rPr>
      </w:pPr>
    </w:p>
    <w:p>
      <w:pPr>
        <w:pStyle w:val="8"/>
      </w:pPr>
    </w:p>
    <w:p>
      <w:pPr>
        <w:adjustRightInd w:val="0"/>
        <w:snapToGrid w:val="0"/>
        <w:jc w:val="center"/>
        <w:outlineLvl w:val="0"/>
        <w:rPr>
          <w:rFonts w:hint="eastAsia" w:ascii="黑体" w:hAnsi="黑体" w:eastAsia="黑体" w:cs="Times New Roman"/>
          <w:bCs/>
          <w:sz w:val="32"/>
          <w:szCs w:val="32"/>
          <w:lang w:eastAsia="zh-CN"/>
        </w:rPr>
      </w:pPr>
      <w:r>
        <w:rPr>
          <w:rFonts w:hint="eastAsia" w:ascii="方正小标宋_GBK" w:hAnsi="Times New Roman" w:eastAsia="方正小标宋_GBK" w:cs="Times New Roman"/>
          <w:bCs/>
          <w:sz w:val="38"/>
          <w:szCs w:val="38"/>
          <w:lang w:eastAsia="zh-CN"/>
        </w:rPr>
        <w:t>预算</w:t>
      </w:r>
      <w:r>
        <w:rPr>
          <w:rFonts w:hint="eastAsia" w:ascii="方正小标宋_GBK" w:hAnsi="Times New Roman" w:eastAsia="方正小标宋_GBK" w:cs="Times New Roman"/>
          <w:bCs/>
          <w:sz w:val="38"/>
          <w:szCs w:val="38"/>
        </w:rPr>
        <w:t>项目绩效目标表</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14"/>
        <w:gridCol w:w="292"/>
        <w:gridCol w:w="1600"/>
        <w:gridCol w:w="1036"/>
        <w:gridCol w:w="1795"/>
        <w:gridCol w:w="1078"/>
        <w:gridCol w:w="1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项目名称</w:t>
            </w:r>
          </w:p>
        </w:tc>
        <w:tc>
          <w:tcPr>
            <w:tcW w:w="4050" w:type="pct"/>
            <w:gridSpan w:val="5"/>
            <w:vAlign w:val="center"/>
          </w:tcPr>
          <w:p>
            <w:pPr>
              <w:widowControl/>
              <w:adjustRightInd w:val="0"/>
              <w:snapToGrid w:val="0"/>
              <w:jc w:val="left"/>
              <w:rPr>
                <w:rFonts w:hint="default" w:ascii="Times New Roman" w:hAnsi="Times New Roman" w:eastAsia="楷体_GB2312" w:cs="Times New Roman"/>
                <w:kern w:val="0"/>
                <w:sz w:val="24"/>
                <w:szCs w:val="24"/>
              </w:rPr>
            </w:pPr>
            <w:r>
              <w:rPr>
                <w:rFonts w:hint="default" w:ascii="Times New Roman" w:hAnsi="Times New Roman" w:eastAsia="楷体_GB2312" w:cs="Times New Roman"/>
                <w:color w:val="auto"/>
                <w:kern w:val="0"/>
                <w:sz w:val="24"/>
                <w:szCs w:val="24"/>
                <w:lang w:val="en-US" w:eastAsia="zh-CN"/>
              </w:rPr>
              <w:t>博罗县福田镇农村人居环境整治项目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所属专项</w:t>
            </w:r>
          </w:p>
        </w:tc>
        <w:tc>
          <w:tcPr>
            <w:tcW w:w="4050" w:type="pct"/>
            <w:gridSpan w:val="5"/>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中央农村环境整治资金</w:t>
            </w:r>
            <w:r>
              <w:rPr>
                <w:rFonts w:hint="default" w:ascii="Times New Roman" w:hAnsi="Times New Roman" w:eastAsia="楷体_GB2312" w:cs="Times New Roman"/>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中央主管部门</w:t>
            </w:r>
          </w:p>
        </w:tc>
        <w:tc>
          <w:tcPr>
            <w:tcW w:w="1455"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财政部、生态环境部</w:t>
            </w:r>
          </w:p>
        </w:tc>
        <w:tc>
          <w:tcPr>
            <w:tcW w:w="991"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省级财政部门</w:t>
            </w:r>
          </w:p>
        </w:tc>
        <w:tc>
          <w:tcPr>
            <w:tcW w:w="1602"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省财政厅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省级主管部门</w:t>
            </w:r>
          </w:p>
        </w:tc>
        <w:tc>
          <w:tcPr>
            <w:tcW w:w="1455" w:type="pct"/>
            <w:gridSpan w:val="2"/>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省生态环境厅</w:t>
            </w:r>
            <w:r>
              <w:rPr>
                <w:rFonts w:hint="default" w:ascii="Times New Roman" w:hAnsi="Times New Roman" w:eastAsia="楷体_GB2312" w:cs="Times New Roman"/>
                <w:kern w:val="0"/>
                <w:sz w:val="24"/>
                <w:szCs w:val="24"/>
              </w:rPr>
              <w:t>　</w:t>
            </w:r>
          </w:p>
        </w:tc>
        <w:tc>
          <w:tcPr>
            <w:tcW w:w="991"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具体实施单位</w:t>
            </w:r>
          </w:p>
        </w:tc>
        <w:tc>
          <w:tcPr>
            <w:tcW w:w="1602" w:type="pct"/>
            <w:gridSpan w:val="2"/>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lang w:val="en-US" w:eastAsia="zh-CN"/>
              </w:rPr>
              <w:t>博罗县福田镇人民政府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3"/>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资金需求</w:t>
            </w:r>
          </w:p>
        </w:tc>
        <w:tc>
          <w:tcPr>
            <w:tcW w:w="4050" w:type="pct"/>
            <w:gridSpan w:val="5"/>
            <w:vAlign w:val="center"/>
          </w:tcPr>
          <w:p>
            <w:pPr>
              <w:widowControl/>
              <w:adjustRightInd w:val="0"/>
              <w:snapToGrid w:val="0"/>
              <w:jc w:val="left"/>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项目申请资金6367.6万元，本次下达资金3995万元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实施内容</w:t>
            </w:r>
          </w:p>
        </w:tc>
        <w:tc>
          <w:tcPr>
            <w:tcW w:w="4605" w:type="pct"/>
            <w:gridSpan w:val="7"/>
            <w:vAlign w:val="center"/>
          </w:tcPr>
          <w:p>
            <w:pPr>
              <w:widowControl/>
              <w:adjustRightInd w:val="0"/>
              <w:snapToGrid w:val="0"/>
              <w:jc w:val="left"/>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支持</w:t>
            </w:r>
            <w:r>
              <w:rPr>
                <w:rFonts w:hint="default" w:ascii="Times New Roman" w:hAnsi="Times New Roman" w:eastAsia="楷体_GB2312" w:cs="Times New Roman"/>
                <w:color w:val="auto"/>
                <w:kern w:val="0"/>
                <w:sz w:val="24"/>
                <w:szCs w:val="24"/>
                <w:lang w:val="en-US" w:eastAsia="zh-CN"/>
              </w:rPr>
              <w:t>博罗县福田镇农村人居环境整治项目</w:t>
            </w:r>
            <w:r>
              <w:rPr>
                <w:rFonts w:hint="default" w:ascii="Times New Roman" w:hAnsi="Times New Roman" w:eastAsia="楷体_GB2312" w:cs="Times New Roman"/>
                <w:kern w:val="0"/>
                <w:sz w:val="24"/>
                <w:szCs w:val="24"/>
                <w:lang w:val="en-US" w:eastAsia="zh-CN"/>
              </w:rPr>
              <w:t>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总</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体</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目</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4605" w:type="pct"/>
            <w:gridSpan w:val="7"/>
            <w:vAlign w:val="center"/>
          </w:tcPr>
          <w:p>
            <w:pPr>
              <w:widowControl/>
              <w:adjustRightInd w:val="0"/>
              <w:snapToGrid w:val="0"/>
              <w:jc w:val="left"/>
              <w:rPr>
                <w:rFonts w:hint="default" w:ascii="Times New Roman" w:hAnsi="Times New Roman" w:eastAsia="楷体_GB2312" w:cs="Times New Roman"/>
                <w:kern w:val="0"/>
                <w:sz w:val="24"/>
                <w:szCs w:val="24"/>
                <w:lang w:val="en-US" w:eastAsia="zh-CN"/>
              </w:rPr>
            </w:pPr>
            <w:r>
              <w:rPr>
                <w:rFonts w:hint="default" w:ascii="Times New Roman" w:hAnsi="Times New Roman" w:eastAsia="楷体_GB2312" w:cs="Times New Roman"/>
                <w:kern w:val="0"/>
                <w:sz w:val="24"/>
                <w:szCs w:val="24"/>
                <w:lang w:val="en-US" w:eastAsia="zh-CN"/>
              </w:rPr>
              <w:t>围绕国家和省乡村振兴任务目标，为改善农村人居环境，加快补齐农村突出短板，推进博罗县农村生活污水治理。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restar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绩</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效</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394"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一级</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二级指标</w:t>
            </w:r>
          </w:p>
        </w:tc>
        <w:tc>
          <w:tcPr>
            <w:tcW w:w="2158" w:type="pct"/>
            <w:gridSpan w:val="3"/>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三级指标</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4" w:type="pct"/>
            <w:vMerge w:val="restar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产</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出</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数量指标</w:t>
            </w:r>
          </w:p>
        </w:tc>
        <w:tc>
          <w:tcPr>
            <w:tcW w:w="2158"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按入库申报内容完成项目数量</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质量指标</w:t>
            </w:r>
          </w:p>
        </w:tc>
        <w:tc>
          <w:tcPr>
            <w:tcW w:w="2158"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经过整治的村庄，生活污水治理率</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时效指标</w:t>
            </w:r>
          </w:p>
        </w:tc>
        <w:tc>
          <w:tcPr>
            <w:tcW w:w="2158"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项目开工率</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vAlign w:val="center"/>
          </w:tcPr>
          <w:p>
            <w:pPr>
              <w:widowControl/>
              <w:adjustRightInd w:val="0"/>
              <w:snapToGrid w:val="0"/>
              <w:jc w:val="center"/>
              <w:rPr>
                <w:rFonts w:hint="default" w:ascii="Times New Roman" w:hAnsi="Times New Roman" w:eastAsia="楷体_GB2312" w:cs="Times New Roman"/>
                <w:kern w:val="0"/>
                <w:sz w:val="24"/>
                <w:szCs w:val="24"/>
              </w:rPr>
            </w:pPr>
          </w:p>
        </w:tc>
        <w:tc>
          <w:tcPr>
            <w:tcW w:w="394" w:type="pct"/>
            <w:vMerge w:val="restar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效</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益</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指</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eastAsia="zh-CN"/>
              </w:rPr>
              <w:t>社会</w:t>
            </w:r>
            <w:r>
              <w:rPr>
                <w:rFonts w:hint="default" w:ascii="Times New Roman" w:hAnsi="Times New Roman" w:eastAsia="楷体_GB2312" w:cs="Times New Roman"/>
                <w:kern w:val="0"/>
                <w:sz w:val="24"/>
                <w:szCs w:val="24"/>
              </w:rPr>
              <w:t>效益指标</w:t>
            </w:r>
          </w:p>
        </w:tc>
        <w:tc>
          <w:tcPr>
            <w:tcW w:w="2158"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提高村民生态环境保护意识</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逐步提高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vAlign w:val="center"/>
          </w:tcPr>
          <w:p>
            <w:pPr>
              <w:widowControl/>
              <w:adjustRightInd w:val="0"/>
              <w:snapToGrid w:val="0"/>
              <w:jc w:val="center"/>
              <w:rPr>
                <w:rFonts w:hint="default" w:ascii="Times New Roman" w:hAnsi="Times New Roman" w:eastAsia="楷体_GB2312" w:cs="Times New Roman"/>
                <w:kern w:val="0"/>
                <w:sz w:val="24"/>
                <w:szCs w:val="24"/>
              </w:rPr>
            </w:pPr>
          </w:p>
        </w:tc>
        <w:tc>
          <w:tcPr>
            <w:tcW w:w="394" w:type="pct"/>
            <w:vMerge w:val="continue"/>
            <w:vAlign w:val="center"/>
          </w:tcPr>
          <w:p>
            <w:pPr>
              <w:widowControl/>
              <w:adjustRightInd w:val="0"/>
              <w:snapToGrid w:val="0"/>
              <w:jc w:val="center"/>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生态效益指标</w:t>
            </w:r>
          </w:p>
        </w:tc>
        <w:tc>
          <w:tcPr>
            <w:tcW w:w="2158"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改善农村生态环境质量</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明显改善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可持续影响指标</w:t>
            </w:r>
          </w:p>
        </w:tc>
        <w:tc>
          <w:tcPr>
            <w:tcW w:w="2158"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农村生态环境治理水平</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bidi="ar-SA"/>
              </w:rPr>
              <w:t>逐步提升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vAlign w:val="center"/>
          </w:tcPr>
          <w:p>
            <w:pPr>
              <w:widowControl/>
              <w:adjustRightInd w:val="0"/>
              <w:snapToGrid w:val="0"/>
              <w:jc w:val="left"/>
              <w:rPr>
                <w:rFonts w:hint="default" w:ascii="Times New Roman" w:hAnsi="Times New Roman" w:eastAsia="楷体_GB2312" w:cs="Times New Roman"/>
                <w:kern w:val="0"/>
                <w:sz w:val="24"/>
                <w:szCs w:val="24"/>
              </w:rPr>
            </w:pPr>
          </w:p>
        </w:tc>
        <w:tc>
          <w:tcPr>
            <w:tcW w:w="394" w:type="pct"/>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满</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意</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度</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指</w:t>
            </w:r>
          </w:p>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标</w:t>
            </w:r>
          </w:p>
        </w:tc>
        <w:tc>
          <w:tcPr>
            <w:tcW w:w="1044" w:type="pct"/>
            <w:gridSpan w:val="2"/>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rPr>
              <w:t>服务对象</w:t>
            </w: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满意度指标</w:t>
            </w:r>
          </w:p>
        </w:tc>
        <w:tc>
          <w:tcPr>
            <w:tcW w:w="2158" w:type="pct"/>
            <w:gridSpan w:val="3"/>
            <w:vAlign w:val="center"/>
          </w:tcPr>
          <w:p>
            <w:pPr>
              <w:widowControl/>
              <w:adjustRightInd w:val="0"/>
              <w:snapToGrid w:val="0"/>
              <w:jc w:val="left"/>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群众满意度</w:t>
            </w:r>
          </w:p>
        </w:tc>
        <w:tc>
          <w:tcPr>
            <w:tcW w:w="1008" w:type="pct"/>
            <w:vAlign w:val="center"/>
          </w:tcPr>
          <w:p>
            <w:pPr>
              <w:widowControl/>
              <w:adjustRightInd w:val="0"/>
              <w:snapToGrid w:val="0"/>
              <w:jc w:val="center"/>
              <w:rPr>
                <w:rFonts w:hint="default" w:ascii="Times New Roman" w:hAnsi="Times New Roman" w:eastAsia="楷体_GB2312" w:cs="Times New Roman"/>
                <w:kern w:val="0"/>
                <w:sz w:val="24"/>
                <w:szCs w:val="24"/>
                <w:lang w:val="en-US" w:eastAsia="zh-CN" w:bidi="ar-SA"/>
              </w:rPr>
            </w:pPr>
            <w:r>
              <w:rPr>
                <w:rFonts w:hint="default" w:ascii="Times New Roman" w:hAnsi="Times New Roman" w:eastAsia="楷体_GB2312" w:cs="Times New Roman"/>
                <w:kern w:val="0"/>
                <w:sz w:val="24"/>
                <w:szCs w:val="24"/>
                <w:lang w:val="en-US" w:eastAsia="zh-CN"/>
              </w:rPr>
              <w:t>≥90%</w:t>
            </w:r>
          </w:p>
        </w:tc>
      </w:tr>
    </w:tbl>
    <w:p>
      <w:pPr>
        <w:adjustRightInd w:val="0"/>
        <w:snapToGrid w:val="0"/>
        <w:jc w:val="center"/>
        <w:outlineLvl w:val="0"/>
        <w:rPr>
          <w:rFonts w:hint="eastAsia" w:ascii="方正小标宋_GBK" w:hAnsi="Times New Roman" w:eastAsia="方正小标宋_GBK" w:cs="Times New Roman"/>
          <w:bCs/>
          <w:sz w:val="38"/>
          <w:szCs w:val="38"/>
        </w:rPr>
      </w:pPr>
    </w:p>
    <w:p>
      <w:pPr>
        <w:pStyle w:val="8"/>
      </w:pPr>
    </w:p>
    <w:p>
      <w:pPr>
        <w:pStyle w:val="12"/>
        <w:ind w:left="0" w:leftChars="0" w:firstLine="0" w:firstLineChars="0"/>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bookmarkStart w:id="0" w:name="_GoBack"/>
      <w:bookmarkEnd w:id="0"/>
    </w:p>
    <w:sectPr>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D22638"/>
    <w:rsid w:val="00065723"/>
    <w:rsid w:val="00087076"/>
    <w:rsid w:val="000B4EF6"/>
    <w:rsid w:val="001060B4"/>
    <w:rsid w:val="00141229"/>
    <w:rsid w:val="001C368D"/>
    <w:rsid w:val="001E4835"/>
    <w:rsid w:val="001F205E"/>
    <w:rsid w:val="001F21EC"/>
    <w:rsid w:val="0021562B"/>
    <w:rsid w:val="00242AF0"/>
    <w:rsid w:val="00271825"/>
    <w:rsid w:val="002A5EC8"/>
    <w:rsid w:val="00311917"/>
    <w:rsid w:val="0031774C"/>
    <w:rsid w:val="00366C97"/>
    <w:rsid w:val="0042394B"/>
    <w:rsid w:val="00430A0E"/>
    <w:rsid w:val="00465F31"/>
    <w:rsid w:val="004A576F"/>
    <w:rsid w:val="004F46FE"/>
    <w:rsid w:val="00507271"/>
    <w:rsid w:val="00547C5F"/>
    <w:rsid w:val="0057616A"/>
    <w:rsid w:val="00593026"/>
    <w:rsid w:val="00633488"/>
    <w:rsid w:val="006678A3"/>
    <w:rsid w:val="00676DB4"/>
    <w:rsid w:val="0070524A"/>
    <w:rsid w:val="0071461E"/>
    <w:rsid w:val="00736625"/>
    <w:rsid w:val="007621A4"/>
    <w:rsid w:val="007624EC"/>
    <w:rsid w:val="00790761"/>
    <w:rsid w:val="00852E2C"/>
    <w:rsid w:val="009B3FA5"/>
    <w:rsid w:val="009C15C5"/>
    <w:rsid w:val="009D3B55"/>
    <w:rsid w:val="00A368BD"/>
    <w:rsid w:val="00A6253B"/>
    <w:rsid w:val="00AC0630"/>
    <w:rsid w:val="00AC327E"/>
    <w:rsid w:val="00B062C2"/>
    <w:rsid w:val="00B06328"/>
    <w:rsid w:val="00BB6ADC"/>
    <w:rsid w:val="00C22A04"/>
    <w:rsid w:val="00C6702B"/>
    <w:rsid w:val="00C75C0E"/>
    <w:rsid w:val="00C86D16"/>
    <w:rsid w:val="00D0012C"/>
    <w:rsid w:val="00D22638"/>
    <w:rsid w:val="00D34848"/>
    <w:rsid w:val="00DF1B64"/>
    <w:rsid w:val="00EC61CE"/>
    <w:rsid w:val="00F222E0"/>
    <w:rsid w:val="00F74C01"/>
    <w:rsid w:val="02AE1DCB"/>
    <w:rsid w:val="034B39F3"/>
    <w:rsid w:val="047A1715"/>
    <w:rsid w:val="04CC23D6"/>
    <w:rsid w:val="06142F3C"/>
    <w:rsid w:val="0662704A"/>
    <w:rsid w:val="073831FA"/>
    <w:rsid w:val="09B97AAF"/>
    <w:rsid w:val="0BA54374"/>
    <w:rsid w:val="0DD51A32"/>
    <w:rsid w:val="0DDF50F0"/>
    <w:rsid w:val="0F243E57"/>
    <w:rsid w:val="11DA7710"/>
    <w:rsid w:val="15B83D52"/>
    <w:rsid w:val="15BA279C"/>
    <w:rsid w:val="16081C49"/>
    <w:rsid w:val="166F4821"/>
    <w:rsid w:val="1AD8388E"/>
    <w:rsid w:val="1B5A1D35"/>
    <w:rsid w:val="1B8B0050"/>
    <w:rsid w:val="1DBB735B"/>
    <w:rsid w:val="1E292CB3"/>
    <w:rsid w:val="1F081E6A"/>
    <w:rsid w:val="2167394C"/>
    <w:rsid w:val="23CF03CD"/>
    <w:rsid w:val="27827B53"/>
    <w:rsid w:val="28994D1A"/>
    <w:rsid w:val="29525C40"/>
    <w:rsid w:val="29556CD0"/>
    <w:rsid w:val="2A6124CC"/>
    <w:rsid w:val="2CF03680"/>
    <w:rsid w:val="2D0B7DE5"/>
    <w:rsid w:val="2E2A18B6"/>
    <w:rsid w:val="2FFC1133"/>
    <w:rsid w:val="30236BEF"/>
    <w:rsid w:val="306A1B3D"/>
    <w:rsid w:val="31A219F1"/>
    <w:rsid w:val="335F4081"/>
    <w:rsid w:val="350A0158"/>
    <w:rsid w:val="369E49F5"/>
    <w:rsid w:val="38D00321"/>
    <w:rsid w:val="38D74077"/>
    <w:rsid w:val="39A614A3"/>
    <w:rsid w:val="3BDF22DA"/>
    <w:rsid w:val="3D4B1B5C"/>
    <w:rsid w:val="3DC97C29"/>
    <w:rsid w:val="3E28720F"/>
    <w:rsid w:val="3E5C1034"/>
    <w:rsid w:val="3FF6F44B"/>
    <w:rsid w:val="4202451C"/>
    <w:rsid w:val="42D504AB"/>
    <w:rsid w:val="435C33D0"/>
    <w:rsid w:val="43A164CA"/>
    <w:rsid w:val="46917CAD"/>
    <w:rsid w:val="478D1D7B"/>
    <w:rsid w:val="4A107367"/>
    <w:rsid w:val="4A8873D6"/>
    <w:rsid w:val="4AB55521"/>
    <w:rsid w:val="4C004E42"/>
    <w:rsid w:val="4C6A2E45"/>
    <w:rsid w:val="4CD100E1"/>
    <w:rsid w:val="4CE53227"/>
    <w:rsid w:val="4D547C24"/>
    <w:rsid w:val="4DAB5E89"/>
    <w:rsid w:val="4DEB77D0"/>
    <w:rsid w:val="4EEF5E2C"/>
    <w:rsid w:val="50820D1B"/>
    <w:rsid w:val="51A0073C"/>
    <w:rsid w:val="52321FDB"/>
    <w:rsid w:val="52E56775"/>
    <w:rsid w:val="539B515C"/>
    <w:rsid w:val="540040E7"/>
    <w:rsid w:val="57A15DF8"/>
    <w:rsid w:val="57CFFD60"/>
    <w:rsid w:val="58F015EA"/>
    <w:rsid w:val="5ACC515F"/>
    <w:rsid w:val="5C05404E"/>
    <w:rsid w:val="5F192260"/>
    <w:rsid w:val="61EC2C0E"/>
    <w:rsid w:val="627F5A7B"/>
    <w:rsid w:val="62C10DAD"/>
    <w:rsid w:val="62E940EF"/>
    <w:rsid w:val="64176DAE"/>
    <w:rsid w:val="66287BB4"/>
    <w:rsid w:val="67785E2D"/>
    <w:rsid w:val="68932D21"/>
    <w:rsid w:val="68D378BE"/>
    <w:rsid w:val="68D810CB"/>
    <w:rsid w:val="6AE20732"/>
    <w:rsid w:val="6B5E23AD"/>
    <w:rsid w:val="6F625870"/>
    <w:rsid w:val="71D17D3E"/>
    <w:rsid w:val="722863D3"/>
    <w:rsid w:val="732D097B"/>
    <w:rsid w:val="73850F5B"/>
    <w:rsid w:val="752B6255"/>
    <w:rsid w:val="75D90485"/>
    <w:rsid w:val="764526AC"/>
    <w:rsid w:val="7979211D"/>
    <w:rsid w:val="79EF4FD9"/>
    <w:rsid w:val="7A987504"/>
    <w:rsid w:val="7DFC38B3"/>
    <w:rsid w:val="7E5D21FC"/>
    <w:rsid w:val="7EC99849"/>
    <w:rsid w:val="AB7E0AA6"/>
    <w:rsid w:val="D17F7397"/>
    <w:rsid w:val="D7FCB303"/>
    <w:rsid w:val="DDCF7FCC"/>
    <w:rsid w:val="DEFBDA6D"/>
    <w:rsid w:val="ED1F944C"/>
    <w:rsid w:val="EF6FC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spacing w:line="572" w:lineRule="exact"/>
      <w:jc w:val="center"/>
    </w:pPr>
    <w:rPr>
      <w:rFonts w:ascii="宋体" w:hAnsi="宋体" w:eastAsia="方正小标宋简体" w:cs="Times New Roman"/>
      <w:kern w:val="0"/>
      <w:sz w:val="44"/>
      <w:szCs w:val="27"/>
      <w:lang w:val="en-US" w:eastAsia="zh-CN" w:bidi="ar-SA"/>
    </w:rPr>
  </w:style>
  <w:style w:type="paragraph" w:styleId="3">
    <w:name w:val="toc 7"/>
    <w:basedOn w:val="1"/>
    <w:next w:val="1"/>
    <w:qFormat/>
    <w:uiPriority w:val="39"/>
    <w:pPr>
      <w:ind w:left="1260"/>
      <w:jc w:val="left"/>
    </w:pPr>
    <w:rPr>
      <w:sz w:val="18"/>
      <w:szCs w:val="18"/>
    </w:rPr>
  </w:style>
  <w:style w:type="paragraph" w:styleId="4">
    <w:name w:val="Normal Indent"/>
    <w:basedOn w:val="1"/>
    <w:next w:val="1"/>
    <w:qFormat/>
    <w:uiPriority w:val="0"/>
    <w:pPr>
      <w:spacing w:line="500" w:lineRule="exact"/>
      <w:ind w:right="26" w:rightChars="8" w:firstLine="640"/>
    </w:pPr>
    <w:rPr>
      <w:rFonts w:ascii="楷体_GB2312" w:hAnsi="Times New Roman" w:eastAsia="楷体_GB2312" w:cs="Times New Roman"/>
      <w:sz w:val="30"/>
      <w:szCs w:val="32"/>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spacing w:after="120" w:afterLines="0"/>
    </w:pPr>
  </w:style>
  <w:style w:type="paragraph" w:styleId="7">
    <w:name w:val="Body Text Indent"/>
    <w:basedOn w:val="1"/>
    <w:next w:val="3"/>
    <w:qFormat/>
    <w:uiPriority w:val="0"/>
    <w:pPr>
      <w:ind w:firstLine="632" w:firstLineChars="200"/>
    </w:pPr>
  </w:style>
  <w:style w:type="paragraph" w:styleId="8">
    <w:name w:val="Plain Text"/>
    <w:basedOn w:val="1"/>
    <w:qFormat/>
    <w:uiPriority w:val="0"/>
    <w:rPr>
      <w:rFonts w:ascii="宋体" w:hAnsi="Courier New" w:cs="Times New Roman"/>
      <w:sz w:val="30"/>
      <w:szCs w:val="22"/>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2"/>
    <w:basedOn w:val="7"/>
    <w:unhideWhenUsed/>
    <w:qFormat/>
    <w:uiPriority w:val="99"/>
    <w:pPr>
      <w:ind w:firstLine="420"/>
    </w:p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0"/>
    <w:qFormat/>
    <w:uiPriority w:val="99"/>
    <w:rPr>
      <w:rFonts w:ascii="Calibri" w:hAnsi="Calibri" w:eastAsia="宋体" w:cs="Calibri"/>
      <w:sz w:val="18"/>
      <w:szCs w:val="18"/>
    </w:rPr>
  </w:style>
  <w:style w:type="character" w:customStyle="1" w:styleId="17">
    <w:name w:val="页脚 字符"/>
    <w:basedOn w:val="14"/>
    <w:link w:val="9"/>
    <w:qFormat/>
    <w:uiPriority w:val="99"/>
    <w:rPr>
      <w:rFonts w:ascii="Calibri" w:hAnsi="Calibri" w:eastAsia="宋体" w:cs="Calibri"/>
      <w:sz w:val="18"/>
      <w:szCs w:val="18"/>
    </w:rPr>
  </w:style>
  <w:style w:type="paragraph" w:customStyle="1" w:styleId="18">
    <w:name w:val="修订1"/>
    <w:hidden/>
    <w:semiHidden/>
    <w:qFormat/>
    <w:uiPriority w:val="99"/>
    <w:rPr>
      <w:rFonts w:ascii="Calibri" w:hAnsi="Calibri" w:eastAsia="宋体" w:cs="Calibri"/>
      <w:kern w:val="2"/>
      <w:sz w:val="21"/>
      <w:szCs w:val="21"/>
      <w:lang w:val="en-US" w:eastAsia="zh-CN" w:bidi="ar-SA"/>
    </w:rPr>
  </w:style>
  <w:style w:type="paragraph" w:customStyle="1" w:styleId="19">
    <w:name w:val="图表文"/>
    <w:basedOn w:val="1"/>
    <w:qFormat/>
    <w:uiPriority w:val="0"/>
    <w:pPr>
      <w:spacing w:line="276" w:lineRule="auto"/>
      <w:jc w:val="center"/>
    </w:pPr>
    <w:rPr>
      <w:sz w:val="24"/>
      <w:szCs w:val="20"/>
    </w:rPr>
  </w:style>
  <w:style w:type="paragraph" w:customStyle="1" w:styleId="20">
    <w:name w:val="正文缩进2字"/>
    <w:basedOn w:val="1"/>
    <w:qFormat/>
    <w:uiPriority w:val="0"/>
    <w:pPr>
      <w:spacing w:before="163" w:beforeLines="50" w:after="163" w:afterLines="50" w:line="360" w:lineRule="auto"/>
      <w:ind w:firstLine="566" w:firstLineChars="236"/>
      <w:jc w:val="left"/>
    </w:pPr>
    <w:rPr>
      <w:rFonts w:eastAsia="仿宋" w:asciiTheme="minorHAnsi" w:hAnsiTheme="minorHAnsi" w:cstheme="minorBidi"/>
      <w:sz w:val="24"/>
    </w:rPr>
  </w:style>
  <w:style w:type="paragraph" w:customStyle="1" w:styleId="21">
    <w:name w:val="表格格式"/>
    <w:basedOn w:val="1"/>
    <w:qFormat/>
    <w:uiPriority w:val="0"/>
    <w:pPr>
      <w:autoSpaceDE/>
      <w:autoSpaceDN/>
      <w:jc w:val="center"/>
    </w:pPr>
    <w:rPr>
      <w:rFonts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8327</Words>
  <Characters>8686</Characters>
  <Lines>70</Lines>
  <Paragraphs>19</Paragraphs>
  <TotalTime>1</TotalTime>
  <ScaleCrop>false</ScaleCrop>
  <LinksUpToDate>false</LinksUpToDate>
  <CharactersWithSpaces>8689</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2022-12-02T01:34:00Z</dcterms:created>
  <dc:creator>song lingling</dc:creator>
  <cp:lastModifiedBy>ht706</cp:lastModifiedBy>
  <cp:lastPrinted>2024-07-29T17:48:00Z</cp:lastPrinted>
  <dcterms:modified xsi:type="dcterms:W3CDTF">2024-08-02T10:26:04Z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6DA1EFE7E9DC027CBC43AC663CA37656</vt:lpwstr>
  </property>
</Properties>
</file>