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eastAsia="黑体" w:cs="黑体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eastAsia="黑体" w:cs="黑体"/>
          <w:sz w:val="32"/>
          <w:szCs w:val="32"/>
          <w:lang w:eastAsia="zh-CN" w:bidi="ar-SA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1</w:t>
      </w:r>
      <w:bookmarkEnd w:id="0"/>
      <w:r>
        <w:rPr>
          <w:rFonts w:hint="eastAsia" w:ascii="黑体" w:eastAsia="黑体" w:cs="黑体"/>
          <w:sz w:val="32"/>
          <w:szCs w:val="32"/>
          <w:lang w:val="en-US" w:eastAsia="zh-CN" w:bidi="ar-SA"/>
        </w:rPr>
        <w:t>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val="en-US" w:eastAsia="zh-CN" w:bidi="ar-SA"/>
        </w:rPr>
        <w:t>广东省2020年会计师事务所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val="en-US" w:eastAsia="zh-CN" w:bidi="ar-SA"/>
        </w:rPr>
        <w:t>重点检查名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highlight w:val="none"/>
          <w:lang w:val="en-US" w:eastAsia="zh-CN" w:bidi="ar-SA"/>
        </w:rPr>
        <w:t>单（省级联合检查）</w:t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default" w:ascii="宋体" w:eastAsia="宋体" w:cs="Times New Roman"/>
          <w:b w:val="0"/>
          <w:bCs/>
          <w:color w:val="000000"/>
          <w:kern w:val="2"/>
          <w:sz w:val="21"/>
          <w:szCs w:val="24"/>
          <w:lang w:val="en-US" w:eastAsia="zh-CN" w:bidi="ar-SA"/>
        </w:rPr>
      </w:pPr>
    </w:p>
    <w:tbl>
      <w:tblPr>
        <w:tblStyle w:val="7"/>
        <w:tblW w:w="7500" w:type="dxa"/>
        <w:jc w:val="center"/>
        <w:tblInd w:w="2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64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事务所名称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广东创信会计师事务所有限公司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广东中浩会计师事务所（普通合伙）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广东联审会计师事务所(普通合伙)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广州悦禾会计师事务所(普通合伙)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广州市立正会计师事务所有限公司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广东中骋会计师事务所（普通合伙）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广州华博会计师事务所有限公司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广州成鹏会计师事务所（普通合伙）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广州众天会计师事务所（普通合伙）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</w:t>
            </w:r>
          </w:p>
        </w:tc>
        <w:tc>
          <w:tcPr>
            <w:tcW w:w="6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广东惠建会计师事务所有限公司</w:t>
            </w:r>
          </w:p>
        </w:tc>
      </w:tr>
    </w:tbl>
    <w:p>
      <w:pPr>
        <w:spacing w:line="360" w:lineRule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</w:p>
    <w:sectPr>
      <w:footerReference r:id="rId6" w:type="first"/>
      <w:footerReference r:id="rId4" w:type="default"/>
      <w:headerReference r:id="rId3" w:type="even"/>
      <w:footerReference r:id="rId5" w:type="even"/>
      <w:pgSz w:w="11906" w:h="16838"/>
      <w:pgMar w:top="2041" w:right="1418" w:bottom="1418" w:left="1531" w:header="851" w:footer="992" w:gutter="0"/>
      <w:pgNumType w:fmt="numberInDash" w:chapStyle="1" w:chapSep="emDash"/>
      <w:cols w:space="720" w:num="1"/>
      <w:titlePg/>
      <w:docGrid w:type="linesAndChars" w:linePitch="308" w:charSpace="2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6HOGbNAAAAADAQAADwAAAAAAAAABACAAAAAiAAAAZHJzL2Rvd25yZXYueG1sUEsBAhQAFAAAAAgA&#10;h07iQCz4FaK7AQAAUgMAAA4AAAAAAAAAAQAgAAAAH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4765" cy="139700"/>
              <wp:effectExtent l="0" t="0" r="0" b="0"/>
              <wp:wrapSquare wrapText="bothSides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.95pt;mso-position-horizontal:right;mso-position-horizontal-relative:margin;mso-wrap-distance-bottom:0pt;mso-wrap-distance-left:0pt;mso-wrap-distance-right:0pt;mso-wrap-distance-top:0pt;mso-wrap-style:none;z-index:251658240;mso-width-relative:page;mso-height-relative:page;" filled="f" stroked="f" coordsize="21600,21600" o:gfxdata="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ULJrCNAAAAACAQAADwAAAAAAAAABACAAAAAiAAAAZHJzL2Rvd25yZXYueG1sUEsBAhQAFAAAAAgA&#10;h07iQJgnaee7AQAAUQMAAA4AAAAAAAAAAQAgAAAAH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13253"/>
    <w:rsid w:val="2EB132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20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2020-09-11T13:57:00Z</dcterms:created>
  <dc:creator>汤晨悦</dc:creator>
  <cp:lastModifiedBy>汤晨悦</cp:lastModifiedBy>
  <dcterms:modified xsi:type="dcterms:W3CDTF">2020-09-11T13:58:30Z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